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8"/>
          <w:szCs w:val="48"/>
          <w:lang w:eastAsia="zh-CN"/>
        </w:rPr>
      </w:pPr>
    </w:p>
    <w:p>
      <w:pPr>
        <w:jc w:val="center"/>
        <w:rPr>
          <w:rFonts w:hint="eastAsia" w:ascii="黑体" w:hAnsi="黑体" w:eastAsia="黑体" w:cs="黑体"/>
          <w:b/>
          <w:bCs/>
          <w:sz w:val="48"/>
          <w:szCs w:val="4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937" w:beforeLines="300" w:line="54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313" w:beforeLines="100" w:after="157" w:afterLines="50" w:line="540" w:lineRule="exact"/>
        <w:jc w:val="center"/>
        <w:textAlignment w:val="auto"/>
        <w:rPr>
          <w:rFonts w:ascii="方正小标宋简体" w:eastAsia="方正小标宋简体"/>
          <w:sz w:val="44"/>
          <w:szCs w:val="44"/>
        </w:rPr>
      </w:pPr>
      <w:r>
        <w:rPr>
          <w:rFonts w:hint="eastAsia" w:ascii="仿宋_GB2312" w:hAnsi="仿宋_GB2312" w:eastAsia="仿宋_GB2312" w:cs="仿宋_GB2312"/>
          <w:sz w:val="32"/>
          <w:szCs w:val="32"/>
        </w:rPr>
        <w:t>郴技</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47</w:t>
      </w:r>
      <w:r>
        <w:rPr>
          <w:rFonts w:hint="eastAsia" w:ascii="仿宋_GB2312" w:hAnsi="仿宋_GB2312" w:eastAsia="仿宋_GB2312" w:cs="仿宋_GB2312"/>
          <w:sz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仿宋_GB2312" w:hAnsi="仿宋_GB2312" w:eastAsia="仿宋_GB2312" w:cs="仿宋_GB2312"/>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关于印发《郴州技师学院家庭经济困难</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lang w:eastAsia="zh-CN"/>
        </w:rPr>
        <w:t>学生认定办法》的通知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院属各部门、单位：</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经学院党委研究同意，现将</w:t>
      </w:r>
      <w:r>
        <w:rPr>
          <w:rFonts w:hint="eastAsia" w:ascii="仿宋_GB2312" w:hAnsi="仿宋_GB2312" w:eastAsia="仿宋_GB2312" w:cs="仿宋_GB2312"/>
          <w:b w:val="0"/>
          <w:bCs w:val="0"/>
          <w:sz w:val="32"/>
          <w:szCs w:val="32"/>
          <w:lang w:eastAsia="zh-CN"/>
        </w:rPr>
        <w:t>《郴州技师学院家庭经济困难学生认定办法》印发给你们，请认真遵照执行。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郴州技师学院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2022年9月26日</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line="53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郴州技师学院家庭经济困难学生</w:t>
      </w:r>
    </w:p>
    <w:p>
      <w:pPr>
        <w:keepNext w:val="0"/>
        <w:keepLines w:val="0"/>
        <w:pageBreakBefore w:val="0"/>
        <w:widowControl w:val="0"/>
        <w:kinsoku/>
        <w:wordWrap/>
        <w:overflowPunct/>
        <w:topLinePunct w:val="0"/>
        <w:autoSpaceDE/>
        <w:autoSpaceDN/>
        <w:bidi w:val="0"/>
        <w:adjustRightInd/>
        <w:snapToGrid/>
        <w:spacing w:before="157" w:beforeLines="50" w:line="530" w:lineRule="exact"/>
        <w:jc w:val="center"/>
        <w:textAlignment w:val="auto"/>
        <w:rPr>
          <w:rFonts w:ascii="宋体" w:hAnsi="宋体" w:eastAsia="宋体" w:cs="宋体"/>
          <w:b/>
          <w:bCs/>
          <w:kern w:val="36"/>
          <w:sz w:val="48"/>
          <w:szCs w:val="48"/>
        </w:rPr>
      </w:pPr>
      <w:r>
        <w:rPr>
          <w:rFonts w:hint="eastAsia" w:ascii="方正小标宋简体" w:hAnsi="方正小标宋简体" w:eastAsia="方正小标宋简体" w:cs="方正小标宋简体"/>
          <w:b w:val="0"/>
          <w:bCs w:val="0"/>
          <w:sz w:val="44"/>
          <w:szCs w:val="44"/>
          <w:lang w:eastAsia="zh-CN"/>
        </w:rPr>
        <w:t>认定办法</w:t>
      </w:r>
    </w:p>
    <w:p>
      <w:pPr>
        <w:keepNext w:val="0"/>
        <w:keepLines w:val="0"/>
        <w:pageBreakBefore w:val="0"/>
        <w:widowControl/>
        <w:kinsoku/>
        <w:wordWrap/>
        <w:overflowPunct/>
        <w:topLinePunct w:val="0"/>
        <w:autoSpaceDE/>
        <w:autoSpaceDN/>
        <w:bidi w:val="0"/>
        <w:adjustRightInd/>
        <w:snapToGrid/>
        <w:spacing w:before="158" w:after="158" w:line="530" w:lineRule="exact"/>
        <w:jc w:val="center"/>
        <w:textAlignment w:val="auto"/>
        <w:rPr>
          <w:rFonts w:hint="eastAsia"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snapToGrid/>
        <w:spacing w:before="158" w:after="158" w:line="530" w:lineRule="exact"/>
        <w:jc w:val="center"/>
        <w:textAlignment w:val="auto"/>
        <w:rPr>
          <w:rFonts w:ascii="宋体" w:hAnsi="宋体" w:eastAsia="宋体" w:cs="宋体"/>
          <w:kern w:val="0"/>
          <w:sz w:val="24"/>
          <w:szCs w:val="24"/>
        </w:rPr>
      </w:pPr>
      <w:r>
        <w:rPr>
          <w:rFonts w:hint="eastAsia" w:ascii="黑体" w:hAnsi="黑体" w:eastAsia="黑体" w:cs="宋体"/>
          <w:kern w:val="0"/>
          <w:sz w:val="32"/>
          <w:szCs w:val="32"/>
        </w:rPr>
        <w:t xml:space="preserve">第一章 </w:t>
      </w:r>
      <w:r>
        <w:rPr>
          <w:rFonts w:hint="eastAsia" w:ascii="宋体" w:hAnsi="宋体" w:eastAsia="宋体" w:cs="宋体"/>
          <w:kern w:val="0"/>
          <w:sz w:val="32"/>
          <w:szCs w:val="32"/>
        </w:rPr>
        <w:t> </w:t>
      </w:r>
      <w:r>
        <w:rPr>
          <w:rFonts w:hint="eastAsia" w:ascii="黑体" w:hAnsi="黑体" w:eastAsia="黑体" w:cs="宋体"/>
          <w:kern w:val="0"/>
          <w:sz w:val="32"/>
          <w:szCs w:val="32"/>
        </w:rPr>
        <w:t xml:space="preserve">总 </w:t>
      </w:r>
      <w:r>
        <w:rPr>
          <w:rFonts w:hint="eastAsia" w:ascii="宋体" w:hAnsi="宋体" w:eastAsia="宋体" w:cs="宋体"/>
          <w:kern w:val="0"/>
          <w:sz w:val="32"/>
          <w:szCs w:val="32"/>
        </w:rPr>
        <w:t> </w:t>
      </w:r>
      <w:r>
        <w:rPr>
          <w:rFonts w:hint="eastAsia" w:ascii="黑体" w:hAnsi="黑体" w:eastAsia="黑体" w:cs="宋体"/>
          <w:kern w:val="0"/>
          <w:sz w:val="32"/>
          <w:szCs w:val="32"/>
        </w:rPr>
        <w:t>则</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both"/>
        <w:textAlignment w:val="auto"/>
        <w:outlineLvl w:val="0"/>
        <w:rPr>
          <w:rFonts w:hint="eastAsia" w:ascii="仿宋_GB2312" w:eastAsia="仿宋_GB2312"/>
          <w:color w:val="555555"/>
          <w:sz w:val="32"/>
          <w:szCs w:val="32"/>
        </w:rPr>
      </w:pPr>
      <w:r>
        <w:rPr>
          <w:rFonts w:hint="eastAsia" w:ascii="黑体" w:hAnsi="黑体" w:eastAsia="黑体" w:cs="宋体"/>
          <w:kern w:val="36"/>
          <w:sz w:val="32"/>
          <w:szCs w:val="32"/>
        </w:rPr>
        <w:t>第一条</w:t>
      </w:r>
      <w:r>
        <w:rPr>
          <w:rFonts w:hint="eastAsia" w:ascii="仿宋_GB2312" w:hAnsi="宋体" w:eastAsia="仿宋_GB2312" w:cs="宋体"/>
          <w:kern w:val="36"/>
          <w:sz w:val="32"/>
          <w:szCs w:val="32"/>
        </w:rPr>
        <w:t> 为做好家庭经济困难学生认定工作，公平、公正、合理地分配资助资源，切实保证国家制定的各项资助政策和措施落实到家庭经济困难学生，根据《教育部等六部门关于做好家庭经济困难学生认定工作的指导意见》（教财〔2018〕16号）文件精神，结合学院实际，制定本办法。</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黑体" w:hAnsi="黑体" w:eastAsia="黑体" w:cs="宋体"/>
          <w:kern w:val="36"/>
          <w:sz w:val="32"/>
          <w:szCs w:val="32"/>
        </w:rPr>
        <w:t>第二条</w:t>
      </w:r>
      <w:r>
        <w:rPr>
          <w:rFonts w:hint="eastAsia" w:ascii="仿宋_GB2312" w:hAnsi="宋体" w:eastAsia="仿宋_GB2312" w:cs="宋体"/>
          <w:kern w:val="36"/>
          <w:sz w:val="32"/>
          <w:szCs w:val="32"/>
        </w:rPr>
        <w:t> 本办法适用于我院全日制正式学籍一、二年级在校家庭经济困难学生</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both"/>
        <w:textAlignment w:val="auto"/>
        <w:outlineLvl w:val="0"/>
        <w:rPr>
          <w:rFonts w:ascii="宋体" w:hAnsi="宋体" w:eastAsia="宋体" w:cs="宋体"/>
          <w:b/>
          <w:bCs/>
          <w:kern w:val="36"/>
          <w:sz w:val="48"/>
          <w:szCs w:val="48"/>
        </w:rPr>
      </w:pPr>
      <w:r>
        <w:rPr>
          <w:rFonts w:hint="eastAsia" w:ascii="黑体" w:hAnsi="黑体" w:eastAsia="黑体" w:cs="宋体"/>
          <w:kern w:val="36"/>
          <w:sz w:val="32"/>
          <w:szCs w:val="32"/>
        </w:rPr>
        <w:t xml:space="preserve">第三条 </w:t>
      </w:r>
      <w:r>
        <w:rPr>
          <w:rFonts w:hint="eastAsia" w:ascii="仿宋_GB2312" w:hAnsi="宋体" w:eastAsia="仿宋_GB2312" w:cs="宋体"/>
          <w:kern w:val="36"/>
          <w:sz w:val="32"/>
          <w:szCs w:val="32"/>
        </w:rPr>
        <w:t>本办法所指家庭经济困难学生是指学生本人及其家庭的经济能力难以满足其在校期间的学习和生活基本支出的学生。</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both"/>
        <w:textAlignment w:val="auto"/>
        <w:outlineLvl w:val="0"/>
        <w:rPr>
          <w:rFonts w:ascii="宋体" w:hAnsi="宋体" w:eastAsia="宋体" w:cs="宋体"/>
          <w:b/>
          <w:bCs/>
          <w:kern w:val="36"/>
          <w:sz w:val="48"/>
          <w:szCs w:val="48"/>
        </w:rPr>
      </w:pPr>
      <w:r>
        <w:rPr>
          <w:rFonts w:hint="eastAsia" w:ascii="黑体" w:hAnsi="黑体" w:eastAsia="黑体" w:cs="宋体"/>
          <w:kern w:val="36"/>
          <w:sz w:val="32"/>
          <w:szCs w:val="32"/>
        </w:rPr>
        <w:t xml:space="preserve">第四条 </w:t>
      </w:r>
      <w:r>
        <w:rPr>
          <w:rFonts w:hint="eastAsia" w:ascii="仿宋_GB2312" w:hAnsi="宋体" w:eastAsia="仿宋_GB2312" w:cs="宋体"/>
          <w:kern w:val="36"/>
          <w:sz w:val="32"/>
          <w:szCs w:val="32"/>
        </w:rPr>
        <w:t>家庭经济困难学生认定工作坚持实事求是、公开、公平、公正的原则，经本人申请、民主评议和学校评定后建档备查，做到制度严格，程序规范，客观准确。</w:t>
      </w:r>
    </w:p>
    <w:p>
      <w:pPr>
        <w:keepNext w:val="0"/>
        <w:keepLines w:val="0"/>
        <w:pageBreakBefore w:val="0"/>
        <w:widowControl/>
        <w:kinsoku/>
        <w:wordWrap/>
        <w:overflowPunct/>
        <w:topLinePunct w:val="0"/>
        <w:autoSpaceDE/>
        <w:autoSpaceDN/>
        <w:bidi w:val="0"/>
        <w:adjustRightInd/>
        <w:snapToGrid/>
        <w:spacing w:before="158" w:after="158" w:line="530" w:lineRule="exact"/>
        <w:jc w:val="center"/>
        <w:textAlignment w:val="auto"/>
        <w:rPr>
          <w:rFonts w:ascii="宋体" w:hAnsi="宋体" w:eastAsia="宋体" w:cs="宋体"/>
          <w:kern w:val="0"/>
          <w:sz w:val="24"/>
          <w:szCs w:val="24"/>
        </w:rPr>
      </w:pPr>
      <w:r>
        <w:rPr>
          <w:rFonts w:hint="eastAsia" w:ascii="黑体" w:hAnsi="黑体" w:eastAsia="黑体" w:cs="宋体"/>
          <w:kern w:val="0"/>
          <w:sz w:val="32"/>
          <w:szCs w:val="32"/>
        </w:rPr>
        <w:t xml:space="preserve">第二章 </w:t>
      </w:r>
      <w:r>
        <w:rPr>
          <w:rFonts w:hint="eastAsia" w:ascii="宋体" w:hAnsi="宋体" w:eastAsia="宋体" w:cs="宋体"/>
          <w:kern w:val="0"/>
          <w:sz w:val="32"/>
          <w:szCs w:val="32"/>
        </w:rPr>
        <w:t> </w:t>
      </w:r>
      <w:r>
        <w:rPr>
          <w:rFonts w:hint="eastAsia" w:ascii="黑体" w:hAnsi="黑体" w:eastAsia="黑体" w:cs="宋体"/>
          <w:kern w:val="0"/>
          <w:sz w:val="32"/>
          <w:szCs w:val="32"/>
        </w:rPr>
        <w:t>认定组织</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仿宋_GB2312" w:hAnsi="宋体" w:eastAsia="仿宋_GB2312" w:cs="宋体"/>
          <w:kern w:val="36"/>
          <w:sz w:val="32"/>
          <w:szCs w:val="32"/>
        </w:rPr>
      </w:pPr>
      <w:r>
        <w:rPr>
          <w:rFonts w:hint="eastAsia" w:ascii="黑体" w:hAnsi="黑体" w:eastAsia="黑体" w:cs="宋体"/>
          <w:kern w:val="36"/>
          <w:sz w:val="32"/>
          <w:szCs w:val="32"/>
        </w:rPr>
        <w:t xml:space="preserve">第五条  </w:t>
      </w:r>
      <w:r>
        <w:rPr>
          <w:rFonts w:hint="eastAsia" w:ascii="仿宋_GB2312" w:hAnsi="宋体" w:eastAsia="仿宋_GB2312" w:cs="宋体"/>
          <w:kern w:val="36"/>
          <w:sz w:val="32"/>
          <w:szCs w:val="32"/>
        </w:rPr>
        <w:t>学院成立学生资助工作领导小组，全面领导、监督家庭经济困难学生的认定工作。学生工作处资助办负责组织开展全院家庭经济困难学生的认定工作。</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hint="eastAsia" w:ascii="仿宋_GB2312" w:hAnsi="宋体" w:eastAsia="仿宋_GB2312" w:cs="宋体"/>
          <w:kern w:val="36"/>
          <w:sz w:val="32"/>
          <w:szCs w:val="32"/>
        </w:rPr>
      </w:pPr>
      <w:r>
        <w:rPr>
          <w:rFonts w:hint="eastAsia" w:ascii="黑体" w:hAnsi="黑体" w:eastAsia="黑体" w:cs="宋体"/>
          <w:kern w:val="36"/>
          <w:sz w:val="32"/>
          <w:szCs w:val="32"/>
        </w:rPr>
        <w:t>第六条</w:t>
      </w:r>
      <w:r>
        <w:rPr>
          <w:rFonts w:hint="eastAsia" w:ascii="仿宋_GB2312" w:hAnsi="宋体" w:eastAsia="仿宋_GB2312" w:cs="宋体"/>
          <w:kern w:val="36"/>
          <w:sz w:val="32"/>
          <w:szCs w:val="32"/>
        </w:rPr>
        <w:t> 各系成立由部门负责人任组长，支部书记、分管学生资助工作副主任，全体班主任及学生代表为成员的系部认定工作</w:t>
      </w:r>
      <w:r>
        <w:rPr>
          <w:rFonts w:hint="eastAsia" w:ascii="仿宋_GB2312" w:hAnsi="宋体" w:eastAsia="仿宋_GB2312" w:cs="宋体"/>
          <w:kern w:val="36"/>
          <w:sz w:val="32"/>
          <w:szCs w:val="32"/>
          <w:lang w:eastAsia="zh-CN"/>
        </w:rPr>
        <w:t>小</w:t>
      </w:r>
      <w:r>
        <w:rPr>
          <w:rFonts w:hint="eastAsia" w:ascii="仿宋_GB2312" w:hAnsi="宋体" w:eastAsia="仿宋_GB2312" w:cs="宋体"/>
          <w:kern w:val="36"/>
          <w:sz w:val="32"/>
          <w:szCs w:val="32"/>
        </w:rPr>
        <w:t>组，负责认定的具体组织和审核工作。</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both"/>
        <w:textAlignment w:val="auto"/>
        <w:outlineLvl w:val="0"/>
        <w:rPr>
          <w:rFonts w:hint="eastAsia" w:ascii="仿宋_GB2312" w:hAnsi="宋体" w:eastAsia="仿宋_GB2312" w:cs="宋体"/>
          <w:kern w:val="36"/>
          <w:sz w:val="32"/>
          <w:szCs w:val="32"/>
        </w:rPr>
      </w:pPr>
      <w:r>
        <w:rPr>
          <w:rFonts w:hint="eastAsia" w:ascii="黑体" w:hAnsi="黑体" w:eastAsia="黑体" w:cs="宋体"/>
          <w:kern w:val="36"/>
          <w:sz w:val="32"/>
          <w:szCs w:val="32"/>
        </w:rPr>
        <w:t xml:space="preserve">第七条  </w:t>
      </w:r>
      <w:r>
        <w:rPr>
          <w:rFonts w:hint="eastAsia" w:ascii="仿宋_GB2312" w:hAnsi="宋体" w:eastAsia="仿宋_GB2312" w:cs="宋体"/>
          <w:kern w:val="36"/>
          <w:sz w:val="32"/>
          <w:szCs w:val="32"/>
        </w:rPr>
        <w:t>班级成立由班主任任组长，学生干部代表、党（团）员代表、普通学生代表为成员的班级资助评议小组，开展民主评议工作。</w:t>
      </w:r>
      <w:r>
        <w:rPr>
          <w:rFonts w:ascii="宋体" w:hAnsi="宋体" w:eastAsia="宋体" w:cs="宋体"/>
          <w:b/>
          <w:bCs/>
          <w:kern w:val="36"/>
          <w:sz w:val="48"/>
          <w:szCs w:val="48"/>
        </w:rPr>
        <w:tab/>
      </w:r>
    </w:p>
    <w:p>
      <w:pPr>
        <w:keepNext w:val="0"/>
        <w:keepLines w:val="0"/>
        <w:pageBreakBefore w:val="0"/>
        <w:widowControl/>
        <w:kinsoku/>
        <w:wordWrap/>
        <w:overflowPunct/>
        <w:topLinePunct w:val="0"/>
        <w:autoSpaceDE/>
        <w:autoSpaceDN/>
        <w:bidi w:val="0"/>
        <w:adjustRightInd/>
        <w:snapToGrid/>
        <w:spacing w:before="158" w:after="158" w:line="530" w:lineRule="exact"/>
        <w:jc w:val="center"/>
        <w:textAlignment w:val="auto"/>
        <w:rPr>
          <w:rFonts w:ascii="宋体" w:hAnsi="宋体" w:eastAsia="宋体" w:cs="宋体"/>
          <w:kern w:val="0"/>
          <w:sz w:val="24"/>
          <w:szCs w:val="24"/>
        </w:rPr>
      </w:pPr>
      <w:r>
        <w:rPr>
          <w:rFonts w:hint="eastAsia" w:ascii="黑体" w:hAnsi="黑体" w:eastAsia="黑体" w:cs="宋体"/>
          <w:kern w:val="0"/>
          <w:sz w:val="32"/>
          <w:szCs w:val="32"/>
        </w:rPr>
        <w:t xml:space="preserve">第三章 </w:t>
      </w:r>
      <w:r>
        <w:rPr>
          <w:rFonts w:hint="eastAsia" w:ascii="宋体" w:hAnsi="宋体" w:eastAsia="宋体" w:cs="宋体"/>
          <w:kern w:val="0"/>
          <w:sz w:val="32"/>
          <w:szCs w:val="32"/>
        </w:rPr>
        <w:t> </w:t>
      </w:r>
      <w:r>
        <w:rPr>
          <w:rFonts w:hint="eastAsia" w:ascii="黑体" w:hAnsi="黑体" w:eastAsia="黑体" w:cs="宋体"/>
          <w:kern w:val="0"/>
          <w:sz w:val="32"/>
          <w:szCs w:val="32"/>
        </w:rPr>
        <w:t>认定标准</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hint="eastAsia" w:ascii="仿宋_GB2312" w:hAnsi="宋体" w:eastAsia="仿宋_GB2312" w:cs="宋体"/>
          <w:kern w:val="36"/>
          <w:sz w:val="32"/>
          <w:szCs w:val="32"/>
        </w:rPr>
      </w:pPr>
      <w:r>
        <w:rPr>
          <w:rFonts w:hint="eastAsia" w:ascii="黑体" w:hAnsi="黑体" w:eastAsia="黑体" w:cs="宋体"/>
          <w:kern w:val="36"/>
          <w:sz w:val="32"/>
          <w:szCs w:val="32"/>
        </w:rPr>
        <w:t xml:space="preserve">第八条  </w:t>
      </w:r>
      <w:r>
        <w:rPr>
          <w:rFonts w:hint="eastAsia" w:ascii="仿宋_GB2312" w:hAnsi="宋体" w:eastAsia="仿宋_GB2312" w:cs="宋体"/>
          <w:kern w:val="36"/>
          <w:sz w:val="32"/>
          <w:szCs w:val="32"/>
        </w:rPr>
        <w:t>符合下列条件之一的，可认定为家庭经济困难学生：</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hint="eastAsia" w:ascii="仿宋_GB2312" w:hAnsi="宋体" w:eastAsia="仿宋_GB2312" w:cs="宋体"/>
          <w:kern w:val="36"/>
          <w:sz w:val="32"/>
          <w:szCs w:val="32"/>
        </w:rPr>
      </w:pPr>
      <w:bookmarkStart w:id="0" w:name="_Hlk10183453"/>
      <w:bookmarkEnd w:id="0"/>
      <w:r>
        <w:rPr>
          <w:rFonts w:hint="eastAsia" w:ascii="仿宋_GB2312" w:hAnsi="宋体" w:eastAsia="仿宋_GB2312" w:cs="宋体"/>
          <w:kern w:val="36"/>
          <w:sz w:val="32"/>
          <w:szCs w:val="32"/>
        </w:rPr>
        <w:t>1.建档立卡</w:t>
      </w:r>
      <w:r>
        <w:rPr>
          <w:rFonts w:hint="eastAsia" w:ascii="仿宋_GB2312" w:hAnsi="宋体" w:eastAsia="仿宋_GB2312" w:cs="宋体"/>
          <w:kern w:val="36"/>
          <w:sz w:val="32"/>
          <w:szCs w:val="32"/>
          <w:lang w:eastAsia="zh-CN"/>
        </w:rPr>
        <w:t>脱贫人口及监测对象；</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hint="eastAsia" w:ascii="仿宋_GB2312" w:hAnsi="宋体" w:eastAsia="仿宋_GB2312" w:cs="宋体"/>
          <w:kern w:val="36"/>
          <w:sz w:val="32"/>
          <w:szCs w:val="32"/>
          <w:lang w:eastAsia="zh-CN"/>
        </w:rPr>
      </w:pPr>
      <w:r>
        <w:rPr>
          <w:rFonts w:hint="eastAsia" w:ascii="仿宋_GB2312" w:hAnsi="宋体" w:eastAsia="仿宋_GB2312" w:cs="宋体"/>
          <w:kern w:val="36"/>
          <w:sz w:val="32"/>
          <w:szCs w:val="32"/>
        </w:rPr>
        <w:t>2.最低生活保障家庭学生</w:t>
      </w:r>
      <w:r>
        <w:rPr>
          <w:rFonts w:hint="eastAsia" w:ascii="仿宋_GB2312" w:hAnsi="宋体" w:eastAsia="仿宋_GB2312" w:cs="宋体"/>
          <w:kern w:val="36"/>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hint="eastAsia" w:ascii="仿宋_GB2312" w:hAnsi="宋体" w:eastAsia="仿宋_GB2312" w:cs="宋体"/>
          <w:kern w:val="36"/>
          <w:sz w:val="32"/>
          <w:szCs w:val="32"/>
          <w:lang w:eastAsia="zh-CN"/>
        </w:rPr>
      </w:pPr>
      <w:r>
        <w:rPr>
          <w:rFonts w:hint="eastAsia" w:ascii="仿宋_GB2312" w:hAnsi="宋体" w:eastAsia="仿宋_GB2312" w:cs="宋体"/>
          <w:kern w:val="36"/>
          <w:sz w:val="32"/>
          <w:szCs w:val="32"/>
        </w:rPr>
        <w:t>3.特困供养学生、孤儿、家庭经济困难残疾学生</w:t>
      </w:r>
      <w:r>
        <w:rPr>
          <w:rFonts w:hint="eastAsia" w:ascii="仿宋_GB2312" w:hAnsi="宋体" w:eastAsia="仿宋_GB2312" w:cs="宋体"/>
          <w:kern w:val="36"/>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hint="eastAsia" w:ascii="仿宋_GB2312" w:hAnsi="宋体" w:eastAsia="仿宋_GB2312" w:cs="宋体"/>
          <w:kern w:val="36"/>
          <w:sz w:val="32"/>
          <w:szCs w:val="32"/>
          <w:lang w:eastAsia="zh-CN"/>
        </w:rPr>
      </w:pPr>
      <w:r>
        <w:rPr>
          <w:rFonts w:hint="eastAsia" w:ascii="仿宋_GB2312" w:hAnsi="宋体" w:eastAsia="仿宋_GB2312" w:cs="宋体"/>
          <w:kern w:val="36"/>
          <w:sz w:val="32"/>
          <w:szCs w:val="32"/>
        </w:rPr>
        <w:t>4.烈士子女、残疾人子女</w:t>
      </w:r>
      <w:r>
        <w:rPr>
          <w:rFonts w:hint="eastAsia" w:ascii="仿宋_GB2312" w:hAnsi="宋体" w:eastAsia="仿宋_GB2312" w:cs="宋体"/>
          <w:kern w:val="36"/>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both"/>
        <w:textAlignment w:val="auto"/>
        <w:outlineLvl w:val="0"/>
        <w:rPr>
          <w:rFonts w:hint="eastAsia" w:ascii="仿宋_GB2312" w:hAnsi="宋体" w:eastAsia="仿宋_GB2312" w:cs="宋体"/>
          <w:kern w:val="36"/>
          <w:sz w:val="32"/>
          <w:szCs w:val="32"/>
          <w:lang w:eastAsia="zh-CN"/>
        </w:rPr>
      </w:pPr>
      <w:r>
        <w:rPr>
          <w:rFonts w:hint="eastAsia" w:ascii="仿宋_GB2312" w:hAnsi="宋体" w:eastAsia="仿宋_GB2312" w:cs="宋体"/>
          <w:kern w:val="36"/>
          <w:sz w:val="32"/>
          <w:szCs w:val="32"/>
        </w:rPr>
        <w:t>5.因病因灾因意外事故等刚性支出较大或收入大幅缩减导致最基本生活出现严重困难户家庭的学生</w:t>
      </w:r>
      <w:r>
        <w:rPr>
          <w:rFonts w:hint="eastAsia" w:ascii="仿宋_GB2312" w:hAnsi="宋体" w:eastAsia="仿宋_GB2312" w:cs="宋体"/>
          <w:kern w:val="36"/>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hint="eastAsia" w:ascii="宋体" w:hAnsi="宋体" w:eastAsia="仿宋_GB2312" w:cs="宋体"/>
          <w:kern w:val="0"/>
          <w:sz w:val="24"/>
          <w:szCs w:val="24"/>
          <w:lang w:eastAsia="zh-CN"/>
        </w:rPr>
      </w:pPr>
      <w:r>
        <w:rPr>
          <w:rFonts w:hint="eastAsia" w:ascii="仿宋_GB2312" w:hAnsi="宋体" w:eastAsia="仿宋_GB2312" w:cs="宋体"/>
          <w:kern w:val="36"/>
          <w:sz w:val="32"/>
          <w:szCs w:val="32"/>
        </w:rPr>
        <w:t>6.家庭供养人员较多，经济负担很重的学生</w:t>
      </w:r>
      <w:r>
        <w:rPr>
          <w:rFonts w:hint="eastAsia" w:ascii="仿宋_GB2312" w:hAnsi="宋体" w:eastAsia="仿宋_GB2312" w:cs="宋体"/>
          <w:kern w:val="36"/>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黑体" w:hAnsi="黑体" w:eastAsia="黑体" w:cs="宋体"/>
          <w:kern w:val="36"/>
          <w:sz w:val="32"/>
          <w:szCs w:val="32"/>
        </w:rPr>
        <w:t>第九条</w:t>
      </w:r>
      <w:r>
        <w:rPr>
          <w:rFonts w:hint="eastAsia" w:ascii="仿宋_GB2312" w:hAnsi="宋体" w:eastAsia="仿宋_GB2312" w:cs="宋体"/>
          <w:kern w:val="36"/>
          <w:sz w:val="32"/>
          <w:szCs w:val="32"/>
        </w:rPr>
        <w:t> 有下列行为之一者，不予认定家庭经济困难：</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hint="eastAsia" w:ascii="仿宋_GB2312" w:hAnsi="宋体" w:eastAsia="仿宋_GB2312" w:cs="宋体"/>
          <w:kern w:val="36"/>
          <w:sz w:val="32"/>
          <w:szCs w:val="32"/>
        </w:rPr>
      </w:pPr>
      <w:r>
        <w:rPr>
          <w:rFonts w:hint="eastAsia" w:ascii="仿宋_GB2312" w:hAnsi="宋体" w:eastAsia="仿宋_GB2312" w:cs="宋体"/>
          <w:kern w:val="36"/>
          <w:sz w:val="32"/>
          <w:szCs w:val="32"/>
        </w:rPr>
        <w:t>1.违反校纪校规，受到院系纪律处分者；</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仿宋_GB2312" w:hAnsi="宋体" w:eastAsia="仿宋_GB2312" w:cs="宋体"/>
          <w:kern w:val="36"/>
          <w:sz w:val="32"/>
          <w:szCs w:val="32"/>
        </w:rPr>
        <w:t>2.填报信息或提供材料存在弄虚作假，缺乏诚信者；</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仿宋_GB2312" w:hAnsi="宋体" w:eastAsia="仿宋_GB2312" w:cs="宋体"/>
          <w:kern w:val="36"/>
          <w:sz w:val="32"/>
          <w:szCs w:val="32"/>
        </w:rPr>
        <w:t>3.不配合学院进行认定审核，拒绝核查者；</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hint="eastAsia" w:ascii="仿宋_GB2312" w:hAnsi="宋体" w:eastAsia="仿宋_GB2312" w:cs="宋体"/>
          <w:kern w:val="36"/>
          <w:sz w:val="32"/>
          <w:szCs w:val="32"/>
        </w:rPr>
      </w:pPr>
      <w:r>
        <w:rPr>
          <w:rFonts w:hint="eastAsia" w:ascii="仿宋_GB2312" w:hAnsi="宋体" w:eastAsia="仿宋_GB2312" w:cs="宋体"/>
          <w:kern w:val="36"/>
          <w:sz w:val="32"/>
          <w:szCs w:val="32"/>
        </w:rPr>
        <w:t>4.有与其家庭经济困难状况不符的高消费或不当行为者。</w:t>
      </w:r>
    </w:p>
    <w:p>
      <w:pPr>
        <w:keepNext w:val="0"/>
        <w:keepLines w:val="0"/>
        <w:pageBreakBefore w:val="0"/>
        <w:widowControl/>
        <w:kinsoku/>
        <w:wordWrap/>
        <w:overflowPunct/>
        <w:topLinePunct w:val="0"/>
        <w:autoSpaceDE/>
        <w:autoSpaceDN/>
        <w:bidi w:val="0"/>
        <w:adjustRightInd/>
        <w:snapToGrid/>
        <w:spacing w:before="300" w:after="158" w:line="530" w:lineRule="exact"/>
        <w:jc w:val="center"/>
        <w:textAlignment w:val="auto"/>
        <w:rPr>
          <w:rFonts w:ascii="宋体" w:hAnsi="宋体" w:eastAsia="宋体" w:cs="宋体"/>
          <w:kern w:val="0"/>
          <w:sz w:val="24"/>
          <w:szCs w:val="24"/>
        </w:rPr>
      </w:pPr>
      <w:r>
        <w:rPr>
          <w:rFonts w:hint="eastAsia" w:ascii="黑体" w:hAnsi="黑体" w:eastAsia="黑体" w:cs="宋体"/>
          <w:kern w:val="0"/>
          <w:sz w:val="32"/>
          <w:szCs w:val="32"/>
        </w:rPr>
        <w:t xml:space="preserve">第四章 </w:t>
      </w:r>
      <w:r>
        <w:rPr>
          <w:rFonts w:hint="eastAsia" w:ascii="宋体" w:hAnsi="宋体" w:eastAsia="宋体" w:cs="宋体"/>
          <w:kern w:val="0"/>
          <w:sz w:val="32"/>
          <w:szCs w:val="32"/>
        </w:rPr>
        <w:t> </w:t>
      </w:r>
      <w:r>
        <w:rPr>
          <w:rFonts w:hint="eastAsia" w:ascii="黑体" w:hAnsi="黑体" w:eastAsia="黑体" w:cs="宋体"/>
          <w:kern w:val="0"/>
          <w:sz w:val="32"/>
          <w:szCs w:val="32"/>
        </w:rPr>
        <w:t>认定程序</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both"/>
        <w:textAlignment w:val="auto"/>
        <w:outlineLvl w:val="0"/>
        <w:rPr>
          <w:rFonts w:ascii="宋体" w:hAnsi="宋体" w:eastAsia="宋体" w:cs="宋体"/>
          <w:b/>
          <w:bCs/>
          <w:kern w:val="36"/>
          <w:sz w:val="48"/>
          <w:szCs w:val="48"/>
        </w:rPr>
      </w:pPr>
      <w:r>
        <w:rPr>
          <w:rFonts w:hint="eastAsia" w:ascii="黑体" w:hAnsi="黑体" w:eastAsia="黑体" w:cs="宋体"/>
          <w:kern w:val="36"/>
          <w:sz w:val="32"/>
          <w:szCs w:val="32"/>
        </w:rPr>
        <w:t>第十条</w:t>
      </w:r>
      <w:r>
        <w:rPr>
          <w:rFonts w:hint="eastAsia" w:ascii="仿宋_GB2312" w:hAnsi="宋体" w:eastAsia="仿宋_GB2312" w:cs="宋体"/>
          <w:kern w:val="36"/>
          <w:sz w:val="32"/>
          <w:szCs w:val="32"/>
        </w:rPr>
        <w:t> 家庭经济困难学生认定工作原则上每学</w:t>
      </w:r>
      <w:r>
        <w:rPr>
          <w:rFonts w:hint="eastAsia" w:ascii="仿宋_GB2312" w:hAnsi="宋体" w:eastAsia="仿宋_GB2312" w:cs="宋体"/>
          <w:kern w:val="36"/>
          <w:sz w:val="32"/>
          <w:szCs w:val="32"/>
          <w:lang w:eastAsia="zh-CN"/>
        </w:rPr>
        <w:t>年</w:t>
      </w:r>
      <w:r>
        <w:rPr>
          <w:rFonts w:hint="eastAsia" w:ascii="仿宋_GB2312" w:hAnsi="宋体" w:eastAsia="仿宋_GB2312" w:cs="宋体"/>
          <w:kern w:val="36"/>
          <w:sz w:val="32"/>
          <w:szCs w:val="32"/>
        </w:rPr>
        <w:t>进行一次，根据家庭经济困难学生实际情况进行动态调整。学生工作处资助办统筹，</w:t>
      </w:r>
      <w:r>
        <w:rPr>
          <w:rFonts w:hint="eastAsia" w:ascii="仿宋_GB2312" w:hAnsi="宋体" w:eastAsia="仿宋_GB2312" w:cs="宋体"/>
          <w:kern w:val="36"/>
          <w:sz w:val="32"/>
          <w:szCs w:val="32"/>
          <w:lang w:eastAsia="zh-CN"/>
        </w:rPr>
        <w:t>协同</w:t>
      </w:r>
      <w:r>
        <w:rPr>
          <w:rFonts w:hint="eastAsia" w:ascii="仿宋_GB2312" w:hAnsi="宋体" w:eastAsia="仿宋_GB2312" w:cs="宋体"/>
          <w:kern w:val="36"/>
          <w:sz w:val="32"/>
          <w:szCs w:val="32"/>
        </w:rPr>
        <w:t>各系、各班级按照分工，认真负责完成认定工作。认定程序为：</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仿宋_GB2312" w:hAnsi="宋体" w:eastAsia="仿宋_GB2312" w:cs="宋体"/>
          <w:kern w:val="36"/>
          <w:sz w:val="32"/>
          <w:szCs w:val="32"/>
        </w:rPr>
        <w:t>（一）资料准备</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hint="eastAsia" w:ascii="仿宋_GB2312" w:hAnsi="宋体" w:eastAsia="仿宋_GB2312" w:cs="宋体"/>
          <w:kern w:val="36"/>
          <w:sz w:val="32"/>
          <w:szCs w:val="32"/>
          <w:lang w:eastAsia="zh-CN"/>
        </w:rPr>
      </w:pPr>
      <w:r>
        <w:rPr>
          <w:rFonts w:hint="eastAsia" w:ascii="仿宋_GB2312" w:hAnsi="宋体" w:eastAsia="仿宋_GB2312" w:cs="宋体"/>
          <w:kern w:val="36"/>
          <w:sz w:val="32"/>
          <w:szCs w:val="32"/>
        </w:rPr>
        <w:t>每学期开学后，学生工作处资助办与各系共同做好政策宣传，组织学生做好认定资料准备工作。学生如实填写《家庭经济困难学生认定申请表》</w:t>
      </w:r>
      <w:r>
        <w:rPr>
          <w:rFonts w:hint="eastAsia" w:ascii="仿宋_GB2312" w:hAnsi="宋体" w:eastAsia="仿宋_GB2312" w:cs="宋体"/>
          <w:kern w:val="36"/>
          <w:sz w:val="32"/>
          <w:szCs w:val="32"/>
          <w:lang w:eastAsia="zh-CN"/>
        </w:rPr>
        <w:t>并对申请资料真实性做出书面承诺。</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仿宋_GB2312" w:hAnsi="宋体" w:eastAsia="仿宋_GB2312" w:cs="宋体"/>
          <w:kern w:val="36"/>
          <w:sz w:val="32"/>
          <w:szCs w:val="32"/>
        </w:rPr>
        <w:t>学生提供申请支撑材料如</w:t>
      </w:r>
      <w:r>
        <w:rPr>
          <w:rFonts w:hint="eastAsia" w:ascii="仿宋_GB2312" w:hAnsi="宋体" w:eastAsia="仿宋_GB2312" w:cs="宋体"/>
          <w:kern w:val="36"/>
          <w:sz w:val="32"/>
          <w:szCs w:val="32"/>
          <w:lang w:eastAsia="zh-CN"/>
        </w:rPr>
        <w:t>下</w:t>
      </w:r>
      <w:r>
        <w:rPr>
          <w:rFonts w:hint="eastAsia" w:ascii="仿宋_GB2312" w:hAnsi="宋体" w:eastAsia="仿宋_GB2312" w:cs="宋体"/>
          <w:kern w:val="36"/>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仿宋_GB2312" w:hAnsi="宋体" w:eastAsia="仿宋_GB2312" w:cs="宋体"/>
          <w:kern w:val="36"/>
          <w:sz w:val="32"/>
          <w:szCs w:val="32"/>
        </w:rPr>
        <w:t>1.</w:t>
      </w:r>
      <w:r>
        <w:rPr>
          <w:rFonts w:hint="eastAsia" w:ascii="仿宋_GB2312" w:hAnsi="宋体" w:eastAsia="仿宋_GB2312" w:cs="宋体"/>
          <w:kern w:val="0"/>
          <w:sz w:val="32"/>
          <w:szCs w:val="32"/>
        </w:rPr>
        <w:t xml:space="preserve"> 建档立卡贫困</w:t>
      </w:r>
      <w:r>
        <w:rPr>
          <w:rFonts w:hint="eastAsia" w:ascii="仿宋_GB2312" w:hAnsi="宋体" w:eastAsia="仿宋_GB2312" w:cs="宋体"/>
          <w:kern w:val="36"/>
          <w:sz w:val="32"/>
          <w:szCs w:val="32"/>
        </w:rPr>
        <w:t>户证明、下岗证、低保证、残疾证、烈士证等复印件；</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hint="eastAsia" w:ascii="仿宋_GB2312" w:hAnsi="宋体" w:eastAsia="仿宋_GB2312" w:cs="宋体"/>
          <w:kern w:val="0"/>
          <w:sz w:val="32"/>
          <w:szCs w:val="32"/>
        </w:rPr>
      </w:pPr>
      <w:r>
        <w:rPr>
          <w:rFonts w:hint="eastAsia" w:ascii="仿宋_GB2312" w:hAnsi="宋体" w:eastAsia="仿宋_GB2312" w:cs="宋体"/>
          <w:kern w:val="36"/>
          <w:sz w:val="32"/>
          <w:szCs w:val="32"/>
        </w:rPr>
        <w:t>2.家庭遭受重大自然灾害</w:t>
      </w:r>
      <w:r>
        <w:rPr>
          <w:rFonts w:hint="eastAsia" w:ascii="仿宋_GB2312" w:hAnsi="宋体" w:eastAsia="仿宋_GB2312" w:cs="宋体"/>
          <w:kern w:val="36"/>
          <w:sz w:val="32"/>
          <w:szCs w:val="32"/>
          <w:lang w:eastAsia="zh-CN"/>
        </w:rPr>
        <w:t>的</w:t>
      </w:r>
      <w:r>
        <w:rPr>
          <w:rFonts w:hint="eastAsia" w:ascii="仿宋_GB2312" w:hAnsi="宋体" w:eastAsia="仿宋_GB2312" w:cs="宋体"/>
          <w:kern w:val="36"/>
          <w:sz w:val="32"/>
          <w:szCs w:val="32"/>
        </w:rPr>
        <w:t>可提供当地政府有效证明；</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仿宋_GB2312" w:hAnsi="宋体" w:eastAsia="仿宋_GB2312" w:cs="宋体"/>
          <w:kern w:val="36"/>
          <w:sz w:val="32"/>
          <w:szCs w:val="32"/>
        </w:rPr>
        <w:t>3.学生本人或父母罹患重大疾病的，可提供诊断书、医疗费用发票复印件等；</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仿宋_GB2312" w:hAnsi="宋体" w:eastAsia="仿宋_GB2312" w:cs="宋体"/>
          <w:kern w:val="36"/>
          <w:sz w:val="32"/>
          <w:szCs w:val="32"/>
        </w:rPr>
        <w:t>4.其他能够支撑和说明家庭经济困难情况的材料。</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仿宋_GB2312" w:hAnsi="宋体" w:eastAsia="仿宋_GB2312" w:cs="宋体"/>
          <w:kern w:val="36"/>
          <w:sz w:val="32"/>
          <w:szCs w:val="32"/>
        </w:rPr>
        <w:t>（二）个人申请</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both"/>
        <w:textAlignment w:val="auto"/>
        <w:outlineLvl w:val="0"/>
        <w:rPr>
          <w:rFonts w:ascii="宋体" w:hAnsi="宋体" w:eastAsia="宋体" w:cs="宋体"/>
          <w:b/>
          <w:bCs/>
          <w:kern w:val="36"/>
          <w:sz w:val="48"/>
          <w:szCs w:val="48"/>
        </w:rPr>
      </w:pPr>
      <w:r>
        <w:rPr>
          <w:rFonts w:hint="eastAsia" w:ascii="仿宋_GB2312" w:hAnsi="宋体" w:eastAsia="仿宋_GB2312" w:cs="宋体"/>
          <w:kern w:val="36"/>
          <w:sz w:val="32"/>
          <w:szCs w:val="32"/>
        </w:rPr>
        <w:t>上学年已被认定为家庭经济困难的学生再次申请认定时，如家庭经济状况无显著变化，只需填写《家庭经济困难学生认定申请表》，无需提交申请支撑材料；如家庭经济状况发生显著变化，则需重新提交申请支撑材料。</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仿宋_GB2312" w:hAnsi="宋体" w:eastAsia="仿宋_GB2312" w:cs="宋体"/>
          <w:kern w:val="36"/>
          <w:sz w:val="32"/>
          <w:szCs w:val="32"/>
        </w:rPr>
        <w:t>（三）资格审查和民主评议</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both"/>
        <w:textAlignment w:val="auto"/>
        <w:outlineLvl w:val="0"/>
        <w:rPr>
          <w:rFonts w:ascii="仿宋_GB2312" w:hAnsi="宋体" w:eastAsia="仿宋_GB2312" w:cs="宋体"/>
          <w:kern w:val="36"/>
          <w:sz w:val="32"/>
          <w:szCs w:val="32"/>
        </w:rPr>
      </w:pPr>
      <w:r>
        <w:rPr>
          <w:rFonts w:hint="eastAsia" w:ascii="仿宋_GB2312" w:hAnsi="宋体" w:eastAsia="仿宋_GB2312" w:cs="宋体"/>
          <w:kern w:val="36"/>
          <w:sz w:val="32"/>
          <w:szCs w:val="32"/>
        </w:rPr>
        <w:t>班级资助评议小组组织民主评议。评议内容主要包括：学生所填报信息真实性，学生日常消费状况，学生思想道德及诚信感恩情况，学习态度及综合表现，学生已获资助情况等。评议结果交系部认定工作</w:t>
      </w:r>
      <w:r>
        <w:rPr>
          <w:rFonts w:hint="eastAsia" w:ascii="仿宋_GB2312" w:hAnsi="宋体" w:eastAsia="仿宋_GB2312" w:cs="宋体"/>
          <w:kern w:val="36"/>
          <w:sz w:val="32"/>
          <w:szCs w:val="32"/>
          <w:lang w:eastAsia="zh-CN"/>
        </w:rPr>
        <w:t>小</w:t>
      </w:r>
      <w:r>
        <w:rPr>
          <w:rFonts w:hint="eastAsia" w:ascii="仿宋_GB2312" w:hAnsi="宋体" w:eastAsia="仿宋_GB2312" w:cs="宋体"/>
          <w:kern w:val="36"/>
          <w:sz w:val="32"/>
          <w:szCs w:val="32"/>
        </w:rPr>
        <w:t>组审核。</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hint="eastAsia" w:ascii="仿宋_GB2312" w:hAnsi="宋体" w:eastAsia="仿宋_GB2312" w:cs="宋体"/>
          <w:kern w:val="36"/>
          <w:sz w:val="32"/>
          <w:szCs w:val="32"/>
        </w:rPr>
      </w:pPr>
      <w:r>
        <w:rPr>
          <w:rFonts w:hint="eastAsia" w:ascii="仿宋_GB2312" w:hAnsi="宋体" w:eastAsia="仿宋_GB2312" w:cs="宋体"/>
          <w:kern w:val="36"/>
          <w:sz w:val="32"/>
          <w:szCs w:val="32"/>
        </w:rPr>
        <w:t>（四）审核公示及异议处理</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both"/>
        <w:textAlignment w:val="auto"/>
        <w:outlineLvl w:val="0"/>
        <w:rPr>
          <w:rFonts w:hint="eastAsia" w:ascii="宋体" w:hAnsi="宋体" w:eastAsia="宋体" w:cs="宋体"/>
          <w:b/>
          <w:bCs/>
          <w:kern w:val="36"/>
          <w:sz w:val="48"/>
          <w:szCs w:val="48"/>
        </w:rPr>
      </w:pPr>
      <w:r>
        <w:rPr>
          <w:rFonts w:hint="eastAsia" w:ascii="仿宋_GB2312" w:hAnsi="宋体" w:eastAsia="仿宋_GB2312" w:cs="宋体"/>
          <w:kern w:val="36"/>
          <w:sz w:val="32"/>
          <w:szCs w:val="32"/>
        </w:rPr>
        <w:t>系部认定工作</w:t>
      </w:r>
      <w:r>
        <w:rPr>
          <w:rFonts w:hint="eastAsia" w:ascii="仿宋_GB2312" w:hAnsi="宋体" w:eastAsia="仿宋_GB2312" w:cs="宋体"/>
          <w:kern w:val="36"/>
          <w:sz w:val="32"/>
          <w:szCs w:val="32"/>
          <w:lang w:eastAsia="zh-CN"/>
        </w:rPr>
        <w:t>小</w:t>
      </w:r>
      <w:r>
        <w:rPr>
          <w:rFonts w:hint="eastAsia" w:ascii="仿宋_GB2312" w:hAnsi="宋体" w:eastAsia="仿宋_GB2312" w:cs="宋体"/>
          <w:kern w:val="36"/>
          <w:sz w:val="32"/>
          <w:szCs w:val="32"/>
        </w:rPr>
        <w:t>组负责审核认定各班级申报的初步评议结果。审核结果在全系范围内公示3天，公示内容不得涉及学生个人和家庭的敏感信息及隐私，公示期间如有投诉，系认定工作组应在投诉</w:t>
      </w:r>
      <w:r>
        <w:rPr>
          <w:rFonts w:hint="eastAsia" w:ascii="仿宋_GB2312" w:hAnsi="宋体" w:eastAsia="仿宋_GB2312" w:cs="宋体"/>
          <w:kern w:val="36"/>
          <w:sz w:val="32"/>
          <w:szCs w:val="32"/>
          <w:lang w:eastAsia="zh-CN"/>
        </w:rPr>
        <w:t>后</w:t>
      </w:r>
      <w:r>
        <w:rPr>
          <w:rFonts w:hint="eastAsia" w:ascii="仿宋_GB2312" w:hAnsi="宋体" w:eastAsia="仿宋_GB2312" w:cs="宋体"/>
          <w:kern w:val="36"/>
          <w:sz w:val="32"/>
          <w:szCs w:val="32"/>
        </w:rPr>
        <w:t>3个工作日内进行回复。公示无异</w:t>
      </w:r>
      <w:r>
        <w:rPr>
          <w:rFonts w:hint="eastAsia" w:ascii="仿宋_GB2312" w:hAnsi="宋体" w:eastAsia="仿宋_GB2312" w:cs="宋体"/>
          <w:kern w:val="36"/>
          <w:sz w:val="32"/>
          <w:szCs w:val="32"/>
          <w:lang w:eastAsia="zh-CN"/>
        </w:rPr>
        <w:t>议</w:t>
      </w:r>
      <w:r>
        <w:rPr>
          <w:rFonts w:hint="eastAsia" w:ascii="仿宋_GB2312" w:hAnsi="宋体" w:eastAsia="仿宋_GB2312" w:cs="宋体"/>
          <w:kern w:val="36"/>
          <w:sz w:val="32"/>
          <w:szCs w:val="32"/>
        </w:rPr>
        <w:t>以系为单位将审核结果报学生工作处资助办。</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仿宋_GB2312" w:hAnsi="宋体" w:eastAsia="仿宋_GB2312" w:cs="宋体"/>
          <w:kern w:val="36"/>
          <w:sz w:val="32"/>
          <w:szCs w:val="32"/>
        </w:rPr>
        <w:t>（五）认定结果及建档</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rPr>
          <w:rFonts w:ascii="仿宋_GB2312" w:hAnsi="宋体" w:eastAsia="仿宋_GB2312" w:cs="宋体"/>
          <w:kern w:val="36"/>
          <w:sz w:val="32"/>
          <w:szCs w:val="32"/>
        </w:rPr>
      </w:pPr>
      <w:r>
        <w:rPr>
          <w:rFonts w:hint="eastAsia" w:ascii="仿宋_GB2312" w:hAnsi="宋体" w:eastAsia="仿宋_GB2312" w:cs="宋体"/>
          <w:kern w:val="36"/>
          <w:sz w:val="32"/>
          <w:szCs w:val="32"/>
        </w:rPr>
        <w:t>学生工作处资助办汇总复审后在全院范围内不少于5个工作日公示</w:t>
      </w:r>
      <w:r>
        <w:rPr>
          <w:rFonts w:hint="eastAsia" w:ascii="仿宋_GB2312" w:hAnsi="宋体" w:eastAsia="仿宋_GB2312" w:cs="宋体"/>
          <w:kern w:val="36"/>
          <w:sz w:val="32"/>
          <w:szCs w:val="32"/>
          <w:lang w:eastAsia="zh-CN"/>
        </w:rPr>
        <w:t>再</w:t>
      </w:r>
      <w:r>
        <w:rPr>
          <w:rFonts w:hint="eastAsia" w:ascii="仿宋_GB2312" w:hAnsi="宋体" w:eastAsia="仿宋_GB2312" w:cs="宋体"/>
          <w:kern w:val="36"/>
          <w:sz w:val="32"/>
          <w:szCs w:val="32"/>
        </w:rPr>
        <w:t>报学生资助工作领导小组审</w:t>
      </w:r>
      <w:r>
        <w:rPr>
          <w:rFonts w:hint="eastAsia" w:ascii="仿宋_GB2312" w:hAnsi="宋体" w:eastAsia="仿宋_GB2312" w:cs="宋体"/>
          <w:kern w:val="36"/>
          <w:sz w:val="32"/>
          <w:szCs w:val="32"/>
          <w:lang w:eastAsia="zh-CN"/>
        </w:rPr>
        <w:t>定</w:t>
      </w:r>
      <w:r>
        <w:rPr>
          <w:rFonts w:hint="eastAsia" w:ascii="仿宋_GB2312" w:hAnsi="宋体" w:eastAsia="仿宋_GB2312" w:cs="宋体"/>
          <w:kern w:val="36"/>
          <w:sz w:val="32"/>
          <w:szCs w:val="32"/>
        </w:rPr>
        <w:t>。学生工作处资助办和各系分别建立健全家庭经济困难学生信息档案，实行动态管理。档案内容涉及学生个人及家庭信息，应指定专人负责、妥善保管、定期统一销毁。</w:t>
      </w:r>
    </w:p>
    <w:p>
      <w:pPr>
        <w:keepNext w:val="0"/>
        <w:keepLines w:val="0"/>
        <w:pageBreakBefore w:val="0"/>
        <w:widowControl/>
        <w:kinsoku/>
        <w:wordWrap/>
        <w:overflowPunct/>
        <w:topLinePunct w:val="0"/>
        <w:autoSpaceDE/>
        <w:autoSpaceDN/>
        <w:bidi w:val="0"/>
        <w:adjustRightInd/>
        <w:snapToGrid/>
        <w:spacing w:before="158" w:after="158" w:line="530" w:lineRule="exact"/>
        <w:jc w:val="center"/>
        <w:textAlignment w:val="auto"/>
        <w:rPr>
          <w:rFonts w:ascii="宋体" w:hAnsi="宋体" w:eastAsia="宋体" w:cs="宋体"/>
          <w:kern w:val="0"/>
          <w:sz w:val="24"/>
          <w:szCs w:val="24"/>
        </w:rPr>
      </w:pPr>
      <w:r>
        <w:rPr>
          <w:rFonts w:hint="eastAsia" w:ascii="黑体" w:hAnsi="黑体" w:eastAsia="黑体" w:cs="宋体"/>
          <w:kern w:val="0"/>
          <w:sz w:val="32"/>
          <w:szCs w:val="32"/>
        </w:rPr>
        <w:t xml:space="preserve">第五章 </w:t>
      </w:r>
      <w:r>
        <w:rPr>
          <w:rFonts w:hint="eastAsia" w:ascii="宋体" w:hAnsi="宋体" w:eastAsia="宋体" w:cs="宋体"/>
          <w:kern w:val="0"/>
          <w:sz w:val="32"/>
          <w:szCs w:val="32"/>
        </w:rPr>
        <w:t> </w:t>
      </w:r>
      <w:r>
        <w:rPr>
          <w:rFonts w:hint="eastAsia" w:ascii="黑体" w:hAnsi="黑体" w:eastAsia="黑体" w:cs="宋体"/>
          <w:kern w:val="0"/>
          <w:sz w:val="32"/>
          <w:szCs w:val="32"/>
        </w:rPr>
        <w:t>监督管理</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both"/>
        <w:textAlignment w:val="auto"/>
        <w:outlineLvl w:val="0"/>
        <w:rPr>
          <w:rFonts w:ascii="宋体" w:hAnsi="宋体" w:eastAsia="宋体" w:cs="宋体"/>
          <w:b/>
          <w:bCs/>
          <w:kern w:val="36"/>
          <w:sz w:val="48"/>
          <w:szCs w:val="48"/>
        </w:rPr>
      </w:pPr>
      <w:r>
        <w:rPr>
          <w:rFonts w:hint="eastAsia" w:ascii="黑体" w:hAnsi="黑体" w:eastAsia="黑体" w:cs="宋体"/>
          <w:kern w:val="36"/>
          <w:sz w:val="32"/>
          <w:szCs w:val="32"/>
        </w:rPr>
        <w:t>第十一条</w:t>
      </w:r>
      <w:r>
        <w:rPr>
          <w:rFonts w:hint="eastAsia" w:ascii="仿宋_GB2312" w:hAnsi="宋体" w:eastAsia="仿宋_GB2312" w:cs="宋体"/>
          <w:kern w:val="36"/>
          <w:sz w:val="32"/>
          <w:szCs w:val="32"/>
        </w:rPr>
        <w:t> 学院和各系要帮助家庭经济困难学生树立正确的荣辱观，引导学生正确面对眼前的困难，积极参加家庭经济困难学生认定，合理利用国家和学院资助政策完成学业，回报国家和社会。对于家庭经济困难但没有提出申请认定的学生，应及时提醒和鼓励该生按程序参评。</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黑体" w:hAnsi="黑体" w:eastAsia="黑体" w:cs="宋体"/>
          <w:kern w:val="36"/>
          <w:sz w:val="32"/>
          <w:szCs w:val="32"/>
        </w:rPr>
        <w:t>第十二条</w:t>
      </w:r>
      <w:r>
        <w:rPr>
          <w:rFonts w:hint="eastAsia" w:ascii="仿宋_GB2312" w:hAnsi="宋体" w:eastAsia="仿宋_GB2312" w:cs="宋体"/>
          <w:kern w:val="36"/>
          <w:sz w:val="32"/>
          <w:szCs w:val="32"/>
        </w:rPr>
        <w:t> 学院和各系应加强对学生的诚信教育，引导学生如实提供家庭情况，及时</w:t>
      </w:r>
      <w:r>
        <w:rPr>
          <w:rFonts w:hint="eastAsia" w:ascii="仿宋_GB2312" w:hAnsi="宋体" w:eastAsia="仿宋_GB2312" w:cs="宋体"/>
          <w:kern w:val="36"/>
          <w:sz w:val="32"/>
          <w:szCs w:val="32"/>
          <w:lang w:eastAsia="zh-CN"/>
        </w:rPr>
        <w:t>报告</w:t>
      </w:r>
      <w:r>
        <w:rPr>
          <w:rFonts w:hint="eastAsia" w:ascii="仿宋_GB2312" w:hAnsi="宋体" w:eastAsia="仿宋_GB2312" w:cs="宋体"/>
          <w:kern w:val="36"/>
          <w:sz w:val="32"/>
          <w:szCs w:val="32"/>
        </w:rPr>
        <w:t>家庭经济状况显著变化情况。当学生家庭经济状况发生显著变化时，各系各班级应及时对学生的认定状态和资助措施进行调整，并向学生工作处资助办报备。</w:t>
      </w:r>
      <w:r>
        <w:rPr>
          <w:rFonts w:hint="eastAsia" w:ascii="仿宋_GB2312" w:hAnsi="宋体" w:eastAsia="仿宋_GB2312" w:cs="宋体"/>
          <w:kern w:val="36"/>
          <w:sz w:val="32"/>
          <w:szCs w:val="32"/>
          <w:lang w:eastAsia="zh-CN"/>
        </w:rPr>
        <w:t>认定工作应</w:t>
      </w:r>
      <w:r>
        <w:rPr>
          <w:rFonts w:hint="eastAsia" w:ascii="仿宋_GB2312" w:hAnsi="宋体" w:eastAsia="仿宋_GB2312" w:cs="宋体"/>
          <w:kern w:val="36"/>
          <w:sz w:val="32"/>
          <w:szCs w:val="32"/>
        </w:rPr>
        <w:t>积极发挥学生的自我监督作用。</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both"/>
        <w:textAlignment w:val="auto"/>
        <w:outlineLvl w:val="0"/>
        <w:rPr>
          <w:rFonts w:ascii="宋体" w:hAnsi="宋体" w:eastAsia="宋体" w:cs="宋体"/>
          <w:b/>
          <w:bCs/>
          <w:kern w:val="36"/>
          <w:sz w:val="48"/>
          <w:szCs w:val="48"/>
        </w:rPr>
      </w:pPr>
      <w:r>
        <w:rPr>
          <w:rFonts w:hint="eastAsia" w:ascii="黑体" w:hAnsi="黑体" w:eastAsia="黑体" w:cs="宋体"/>
          <w:kern w:val="36"/>
          <w:sz w:val="32"/>
          <w:szCs w:val="32"/>
        </w:rPr>
        <w:t>第十三条</w:t>
      </w:r>
      <w:r>
        <w:rPr>
          <w:rFonts w:hint="eastAsia" w:ascii="仿宋_GB2312" w:hAnsi="宋体" w:eastAsia="仿宋_GB2312" w:cs="宋体"/>
          <w:kern w:val="36"/>
          <w:sz w:val="32"/>
          <w:szCs w:val="32"/>
        </w:rPr>
        <w:t> 学院和各系每学</w:t>
      </w:r>
      <w:r>
        <w:rPr>
          <w:rFonts w:hint="eastAsia" w:ascii="仿宋_GB2312" w:hAnsi="宋体" w:eastAsia="仿宋_GB2312" w:cs="宋体"/>
          <w:kern w:val="36"/>
          <w:sz w:val="32"/>
          <w:szCs w:val="32"/>
          <w:lang w:eastAsia="zh-CN"/>
        </w:rPr>
        <w:t>年</w:t>
      </w:r>
      <w:r>
        <w:rPr>
          <w:rFonts w:hint="eastAsia" w:ascii="仿宋_GB2312" w:hAnsi="宋体" w:eastAsia="仿宋_GB2312" w:cs="宋体"/>
          <w:kern w:val="36"/>
          <w:sz w:val="32"/>
          <w:szCs w:val="32"/>
        </w:rPr>
        <w:t>对家庭经济困难学生认定结果进行抽检和复查。对于已认定的家庭经济困难学生，有下列情形之一者，学院有权取消其资助资格，收回资助资金。情节严重的，依据有关规定进行严肃处理：</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仿宋_GB2312" w:hAnsi="宋体" w:eastAsia="仿宋_GB2312" w:cs="宋体"/>
          <w:kern w:val="36"/>
          <w:sz w:val="32"/>
          <w:szCs w:val="32"/>
        </w:rPr>
        <w:t>1.有第九条所列情形之一者；</w:t>
      </w:r>
      <w:bookmarkStart w:id="1" w:name="_GoBack"/>
      <w:bookmarkEnd w:id="1"/>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仿宋_GB2312" w:hAnsi="宋体" w:eastAsia="仿宋_GB2312" w:cs="宋体"/>
          <w:kern w:val="36"/>
          <w:sz w:val="32"/>
          <w:szCs w:val="32"/>
        </w:rPr>
        <w:t>2.家庭经济情况已经好转，可以保障本人学习、生活费用但未主动</w:t>
      </w:r>
      <w:r>
        <w:rPr>
          <w:rFonts w:hint="eastAsia" w:ascii="仿宋_GB2312" w:hAnsi="宋体" w:eastAsia="仿宋_GB2312" w:cs="宋体"/>
          <w:kern w:val="36"/>
          <w:sz w:val="32"/>
          <w:szCs w:val="32"/>
          <w:lang w:eastAsia="zh-CN"/>
        </w:rPr>
        <w:t>报告</w:t>
      </w:r>
      <w:r>
        <w:rPr>
          <w:rFonts w:hint="eastAsia" w:ascii="仿宋_GB2312" w:hAnsi="宋体" w:eastAsia="仿宋_GB2312" w:cs="宋体"/>
          <w:kern w:val="36"/>
          <w:sz w:val="32"/>
          <w:szCs w:val="32"/>
        </w:rPr>
        <w:t>者。</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黑体" w:hAnsi="黑体" w:eastAsia="黑体" w:cs="宋体"/>
          <w:kern w:val="36"/>
          <w:sz w:val="32"/>
          <w:szCs w:val="32"/>
        </w:rPr>
        <w:t>第十四条</w:t>
      </w:r>
      <w:r>
        <w:rPr>
          <w:rFonts w:hint="eastAsia" w:ascii="仿宋_GB2312" w:hAnsi="宋体" w:eastAsia="仿宋_GB2312" w:cs="宋体"/>
          <w:kern w:val="36"/>
          <w:sz w:val="32"/>
          <w:szCs w:val="32"/>
        </w:rPr>
        <w:t> 家庭经济困难学生认定过程中，要注意方式方法，充分保护受助学生尊严和隐私，不能让学生当众诉苦、互相比困；要深入了解学生生活学习状况，及时纠正认定结果存在的偏差。</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仿宋_GB2312" w:hAnsi="宋体" w:eastAsia="仿宋_GB2312" w:cs="宋体"/>
          <w:kern w:val="36"/>
          <w:sz w:val="32"/>
          <w:szCs w:val="32"/>
        </w:rPr>
      </w:pPr>
      <w:r>
        <w:rPr>
          <w:rFonts w:hint="eastAsia" w:ascii="黑体" w:hAnsi="黑体" w:eastAsia="黑体" w:cs="宋体"/>
          <w:kern w:val="36"/>
          <w:sz w:val="32"/>
          <w:szCs w:val="32"/>
        </w:rPr>
        <w:t>第十五条</w:t>
      </w:r>
      <w:r>
        <w:rPr>
          <w:rFonts w:hint="eastAsia" w:ascii="仿宋_GB2312" w:hAnsi="宋体" w:eastAsia="仿宋_GB2312" w:cs="宋体"/>
          <w:kern w:val="36"/>
          <w:sz w:val="32"/>
          <w:szCs w:val="32"/>
        </w:rPr>
        <w:t> 家庭经济困难学生应遵守校规校纪，艰苦朴素、勤俭节约。</w:t>
      </w:r>
      <w:r>
        <w:rPr>
          <w:rFonts w:hint="eastAsia" w:ascii="仿宋_GB2312" w:hAnsi="宋体" w:eastAsia="仿宋_GB2312" w:cs="宋体"/>
          <w:kern w:val="36"/>
          <w:sz w:val="32"/>
          <w:szCs w:val="32"/>
          <w:lang w:eastAsia="zh-CN"/>
        </w:rPr>
        <w:t>并</w:t>
      </w:r>
      <w:r>
        <w:rPr>
          <w:rFonts w:hint="eastAsia" w:ascii="仿宋_GB2312" w:hAnsi="宋体" w:eastAsia="仿宋_GB2312" w:cs="宋体"/>
          <w:kern w:val="36"/>
          <w:sz w:val="32"/>
          <w:szCs w:val="32"/>
        </w:rPr>
        <w:t>既有申请国家和学院各项资助的权利，又有传递党和国家关爱，感恩回馈社会的义务。</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ascii="宋体" w:hAnsi="宋体" w:eastAsia="宋体" w:cs="宋体"/>
          <w:b/>
          <w:bCs/>
          <w:kern w:val="36"/>
          <w:sz w:val="48"/>
          <w:szCs w:val="48"/>
        </w:rPr>
      </w:pPr>
      <w:r>
        <w:rPr>
          <w:rFonts w:hint="eastAsia" w:ascii="黑体" w:hAnsi="黑体" w:eastAsia="黑体" w:cs="宋体"/>
          <w:kern w:val="36"/>
          <w:sz w:val="32"/>
          <w:szCs w:val="32"/>
        </w:rPr>
        <w:t>第十六条</w:t>
      </w:r>
      <w:r>
        <w:rPr>
          <w:rFonts w:hint="eastAsia" w:ascii="仿宋_GB2312" w:hAnsi="宋体" w:eastAsia="仿宋_GB2312" w:cs="宋体"/>
          <w:kern w:val="36"/>
          <w:sz w:val="32"/>
          <w:szCs w:val="32"/>
        </w:rPr>
        <w:t> </w:t>
      </w:r>
      <w:r>
        <w:rPr>
          <w:rFonts w:hint="eastAsia" w:ascii="仿宋_GB2312" w:hAnsi="宋体" w:eastAsia="仿宋_GB2312" w:cs="宋体"/>
          <w:kern w:val="0"/>
          <w:sz w:val="32"/>
          <w:szCs w:val="32"/>
        </w:rPr>
        <w:t>本办法由学生工作处负责解释。其他未尽事宜依照国家有关政策、学院相关文件执行。</w:t>
      </w:r>
    </w:p>
    <w:p>
      <w:pPr>
        <w:keepNext w:val="0"/>
        <w:keepLines w:val="0"/>
        <w:pageBreakBefore w:val="0"/>
        <w:widowControl/>
        <w:shd w:val="clear" w:color="auto" w:fill="FFFFFF"/>
        <w:kinsoku/>
        <w:wordWrap/>
        <w:overflowPunct/>
        <w:topLinePunct w:val="0"/>
        <w:autoSpaceDE/>
        <w:autoSpaceDN/>
        <w:bidi w:val="0"/>
        <w:adjustRightInd/>
        <w:snapToGrid/>
        <w:spacing w:line="530" w:lineRule="exact"/>
        <w:ind w:firstLine="634"/>
        <w:jc w:val="left"/>
        <w:textAlignment w:val="auto"/>
        <w:outlineLvl w:val="0"/>
        <w:rPr>
          <w:rFonts w:hint="eastAsia" w:ascii="仿宋_GB2312" w:hAnsi="宋体" w:eastAsia="仿宋_GB2312" w:cs="宋体"/>
          <w:kern w:val="36"/>
          <w:sz w:val="32"/>
          <w:szCs w:val="32"/>
        </w:rPr>
      </w:pPr>
      <w:r>
        <w:rPr>
          <w:rFonts w:hint="eastAsia" w:ascii="黑体" w:hAnsi="黑体" w:eastAsia="黑体" w:cs="宋体"/>
          <w:kern w:val="36"/>
          <w:sz w:val="32"/>
          <w:szCs w:val="32"/>
        </w:rPr>
        <w:t>第十七条</w:t>
      </w:r>
      <w:r>
        <w:rPr>
          <w:rFonts w:hint="eastAsia" w:ascii="仿宋_GB2312" w:hAnsi="宋体" w:eastAsia="仿宋_GB2312" w:cs="宋体"/>
          <w:kern w:val="36"/>
          <w:sz w:val="32"/>
          <w:szCs w:val="32"/>
        </w:rPr>
        <w:t> 本办法自</w:t>
      </w:r>
      <w:r>
        <w:rPr>
          <w:rFonts w:hint="eastAsia" w:ascii="仿宋_GB2312" w:hAnsi="宋体" w:eastAsia="仿宋_GB2312" w:cs="宋体"/>
          <w:kern w:val="36"/>
          <w:sz w:val="32"/>
          <w:szCs w:val="32"/>
          <w:lang w:eastAsia="zh-CN"/>
        </w:rPr>
        <w:t>发</w:t>
      </w:r>
      <w:r>
        <w:rPr>
          <w:rFonts w:hint="eastAsia" w:ascii="仿宋_GB2312" w:hAnsi="宋体" w:eastAsia="仿宋_GB2312" w:cs="宋体"/>
          <w:kern w:val="36"/>
          <w:sz w:val="32"/>
          <w:szCs w:val="32"/>
        </w:rPr>
        <w:t>布之日起施行。</w:t>
      </w:r>
    </w:p>
    <w:p>
      <w:pPr>
        <w:pStyle w:val="2"/>
        <w:rPr>
          <w:rFonts w:hint="eastAsia" w:ascii="仿宋_GB2312" w:hAnsi="宋体" w:eastAsia="仿宋_GB2312" w:cs="宋体"/>
          <w:kern w:val="36"/>
          <w:sz w:val="32"/>
          <w:szCs w:val="32"/>
          <w:lang w:eastAsia="zh-CN"/>
        </w:rPr>
      </w:pPr>
    </w:p>
    <w:p>
      <w:pPr>
        <w:pStyle w:val="2"/>
        <w:rPr>
          <w:rFonts w:hint="eastAsia" w:ascii="仿宋_GB2312" w:hAnsi="宋体" w:eastAsia="仿宋_GB2312" w:cs="宋体"/>
          <w:kern w:val="36"/>
          <w:sz w:val="32"/>
          <w:szCs w:val="32"/>
          <w:lang w:eastAsia="zh-CN"/>
        </w:rPr>
      </w:pPr>
      <w:r>
        <w:rPr>
          <w:rFonts w:hint="eastAsia" w:ascii="仿宋_GB2312" w:hAnsi="宋体" w:eastAsia="仿宋_GB2312" w:cs="宋体"/>
          <w:kern w:val="36"/>
          <w:sz w:val="32"/>
          <w:szCs w:val="32"/>
          <w:lang w:eastAsia="zh-CN"/>
        </w:rPr>
        <w:t>附件：</w:t>
      </w:r>
      <w:r>
        <w:rPr>
          <w:rFonts w:hint="eastAsia" w:ascii="仿宋_GB2312" w:hAnsi="仿宋_GB2312" w:eastAsia="仿宋_GB2312" w:cs="仿宋_GB2312"/>
          <w:b w:val="0"/>
          <w:bCs w:val="0"/>
          <w:sz w:val="32"/>
          <w:szCs w:val="32"/>
        </w:rPr>
        <w:t>家庭经济困难学生认定申请表</w:t>
      </w:r>
    </w:p>
    <w:p>
      <w:pPr>
        <w:rPr>
          <w:rFonts w:hint="eastAsia"/>
          <w:lang w:val="en-US" w:eastAsia="zh-CN"/>
        </w:rPr>
        <w:sectPr>
          <w:footerReference r:id="rId3" w:type="default"/>
          <w:pgSz w:w="11906" w:h="16838"/>
          <w:pgMar w:top="2098" w:right="1800" w:bottom="1984" w:left="1800" w:header="851" w:footer="992" w:gutter="0"/>
          <w:cols w:space="425" w:num="1"/>
          <w:docGrid w:type="lines" w:linePitch="312" w:charSpace="0"/>
        </w:sectPr>
      </w:pPr>
    </w:p>
    <w:p>
      <w:pPr>
        <w:spacing w:line="240" w:lineRule="auto"/>
        <w:jc w:val="both"/>
        <w:rPr>
          <w:rFonts w:hint="eastAsia" w:ascii="Times New Roman" w:hAnsi="Times New Roman" w:eastAsia="黑体" w:cs="Times New Roman"/>
          <w:b/>
          <w:bCs/>
          <w:sz w:val="28"/>
          <w:szCs w:val="28"/>
          <w:lang w:val="en-US" w:eastAsia="zh-CN"/>
        </w:rPr>
      </w:pPr>
      <w:r>
        <w:rPr>
          <w:rFonts w:hint="eastAsia" w:ascii="Times New Roman" w:hAnsi="Times New Roman" w:eastAsia="黑体" w:cs="Times New Roman"/>
          <w:b/>
          <w:bCs/>
          <w:sz w:val="28"/>
          <w:szCs w:val="28"/>
          <w:lang w:eastAsia="zh-CN"/>
        </w:rPr>
        <w:t>附件</w:t>
      </w:r>
      <w:r>
        <w:rPr>
          <w:rFonts w:hint="eastAsia" w:ascii="Times New Roman" w:hAnsi="Times New Roman" w:eastAsia="黑体" w:cs="Times New Roman"/>
          <w:b/>
          <w:bCs/>
          <w:sz w:val="28"/>
          <w:szCs w:val="28"/>
          <w:lang w:val="en-US" w:eastAsia="zh-CN"/>
        </w:rPr>
        <w:t xml:space="preserve">：        </w:t>
      </w:r>
    </w:p>
    <w:p>
      <w:pPr>
        <w:spacing w:line="240" w:lineRule="auto"/>
        <w:jc w:val="center"/>
        <w:rPr>
          <w:rFonts w:hint="eastAsia" w:ascii="Times New Roman" w:hAnsi="Times New Roman" w:eastAsia="黑体" w:cs="Times New Roman"/>
          <w:b/>
          <w:bCs/>
          <w:sz w:val="36"/>
          <w:szCs w:val="24"/>
        </w:rPr>
      </w:pPr>
      <w:r>
        <w:rPr>
          <w:rFonts w:hint="eastAsia" w:ascii="Times New Roman" w:hAnsi="Times New Roman" w:eastAsia="黑体" w:cs="Times New Roman"/>
          <w:b/>
          <w:bCs/>
          <w:sz w:val="36"/>
          <w:szCs w:val="24"/>
        </w:rPr>
        <w:t>家庭</w:t>
      </w:r>
      <w:r>
        <w:rPr>
          <w:rFonts w:ascii="Times New Roman" w:hAnsi="Times New Roman" w:eastAsia="黑体" w:cs="Times New Roman"/>
          <w:b/>
          <w:bCs/>
          <w:sz w:val="36"/>
          <w:szCs w:val="24"/>
        </w:rPr>
        <w:t>经济</w:t>
      </w:r>
      <w:r>
        <w:rPr>
          <w:rFonts w:hint="eastAsia" w:ascii="Times New Roman" w:hAnsi="Times New Roman" w:eastAsia="黑体" w:cs="Times New Roman"/>
          <w:b/>
          <w:bCs/>
          <w:sz w:val="36"/>
          <w:szCs w:val="24"/>
        </w:rPr>
        <w:t>困难学生认定申请</w:t>
      </w:r>
      <w:r>
        <w:rPr>
          <w:rFonts w:ascii="Times New Roman" w:hAnsi="Times New Roman" w:eastAsia="黑体" w:cs="Times New Roman"/>
          <w:b/>
          <w:bCs/>
          <w:sz w:val="36"/>
          <w:szCs w:val="24"/>
        </w:rPr>
        <w:t>表</w:t>
      </w:r>
    </w:p>
    <w:p>
      <w:pPr>
        <w:spacing w:line="240" w:lineRule="auto"/>
        <w:rPr>
          <w:rFonts w:hint="eastAsia" w:ascii="Times New Roman" w:hAnsi="Times New Roman" w:eastAsia="仿宋_GB2312" w:cs="Times New Roman"/>
          <w:szCs w:val="24"/>
        </w:rPr>
      </w:pPr>
    </w:p>
    <w:p>
      <w:pPr>
        <w:spacing w:line="240" w:lineRule="auto"/>
        <w:rPr>
          <w:rFonts w:hint="eastAsia" w:ascii="Times New Roman" w:hAnsi="Times New Roman" w:eastAsia="新宋体" w:cs="Times New Roman"/>
          <w:b/>
          <w:bCs/>
          <w:sz w:val="24"/>
          <w:szCs w:val="24"/>
        </w:rPr>
      </w:pPr>
      <w:r>
        <w:rPr>
          <w:rFonts w:hint="eastAsia" w:ascii="Times New Roman" w:hAnsi="Times New Roman" w:eastAsia="新宋体" w:cs="Times New Roman"/>
          <w:b/>
          <w:bCs/>
          <w:sz w:val="24"/>
          <w:szCs w:val="24"/>
        </w:rPr>
        <w:t>学校：</w:t>
      </w:r>
      <w:r>
        <w:rPr>
          <w:rFonts w:hint="eastAsia" w:ascii="Times New Roman" w:hAnsi="Times New Roman" w:eastAsia="新宋体" w:cs="Times New Roman"/>
          <w:sz w:val="24"/>
          <w:szCs w:val="24"/>
          <w:u w:val="single"/>
        </w:rPr>
        <w:t xml:space="preserve">            </w:t>
      </w:r>
      <w:r>
        <w:rPr>
          <w:rFonts w:hint="eastAsia" w:ascii="Times New Roman" w:hAnsi="Times New Roman" w:eastAsia="新宋体" w:cs="Times New Roman"/>
          <w:b/>
          <w:bCs/>
          <w:sz w:val="24"/>
          <w:szCs w:val="24"/>
        </w:rPr>
        <w:t>系：</w:t>
      </w:r>
      <w:r>
        <w:rPr>
          <w:rFonts w:hint="eastAsia" w:ascii="Times New Roman" w:hAnsi="Times New Roman" w:eastAsia="新宋体" w:cs="Times New Roman"/>
          <w:sz w:val="24"/>
          <w:szCs w:val="24"/>
          <w:u w:val="single"/>
        </w:rPr>
        <w:t xml:space="preserve">       </w:t>
      </w:r>
      <w:r>
        <w:rPr>
          <w:rFonts w:hint="eastAsia" w:ascii="Times New Roman" w:hAnsi="Times New Roman" w:eastAsia="新宋体" w:cs="Times New Roman"/>
          <w:b/>
          <w:bCs/>
          <w:sz w:val="24"/>
          <w:szCs w:val="24"/>
        </w:rPr>
        <w:t>专业：</w:t>
      </w:r>
      <w:r>
        <w:rPr>
          <w:rFonts w:hint="eastAsia" w:ascii="Times New Roman" w:hAnsi="Times New Roman" w:eastAsia="新宋体" w:cs="Times New Roman"/>
          <w:sz w:val="24"/>
          <w:szCs w:val="24"/>
          <w:u w:val="single"/>
        </w:rPr>
        <w:t xml:space="preserve">     </w:t>
      </w:r>
      <w:r>
        <w:rPr>
          <w:rFonts w:ascii="Times New Roman" w:hAnsi="Times New Roman" w:eastAsia="新宋体" w:cs="Times New Roman"/>
          <w:sz w:val="24"/>
          <w:szCs w:val="24"/>
          <w:u w:val="single"/>
        </w:rPr>
        <w:t xml:space="preserve"> </w:t>
      </w:r>
      <w:r>
        <w:rPr>
          <w:rFonts w:hint="eastAsia" w:ascii="Times New Roman" w:hAnsi="Times New Roman" w:eastAsia="新宋体" w:cs="Times New Roman"/>
          <w:sz w:val="24"/>
          <w:szCs w:val="24"/>
          <w:u w:val="single"/>
        </w:rPr>
        <w:t xml:space="preserve">   </w:t>
      </w:r>
      <w:r>
        <w:rPr>
          <w:rFonts w:hint="eastAsia" w:ascii="Times New Roman" w:hAnsi="Times New Roman" w:eastAsia="新宋体" w:cs="Times New Roman"/>
          <w:b/>
          <w:bCs/>
          <w:sz w:val="24"/>
          <w:szCs w:val="24"/>
        </w:rPr>
        <w:t>年级：</w:t>
      </w:r>
      <w:r>
        <w:rPr>
          <w:rFonts w:hint="eastAsia" w:ascii="Times New Roman" w:hAnsi="Times New Roman" w:eastAsia="新宋体" w:cs="Times New Roman"/>
          <w:sz w:val="24"/>
          <w:szCs w:val="24"/>
          <w:u w:val="single"/>
        </w:rPr>
        <w:t xml:space="preserve">    </w:t>
      </w:r>
      <w:r>
        <w:rPr>
          <w:rFonts w:ascii="Times New Roman" w:hAnsi="Times New Roman" w:eastAsia="新宋体" w:cs="Times New Roman"/>
          <w:sz w:val="24"/>
          <w:szCs w:val="24"/>
          <w:u w:val="single"/>
        </w:rPr>
        <w:t xml:space="preserve">    </w:t>
      </w:r>
      <w:r>
        <w:rPr>
          <w:rFonts w:hint="eastAsia" w:ascii="Times New Roman" w:hAnsi="Times New Roman" w:eastAsia="新宋体" w:cs="Times New Roman"/>
          <w:sz w:val="24"/>
          <w:szCs w:val="24"/>
          <w:u w:val="single"/>
        </w:rPr>
        <w:t xml:space="preserve"> </w:t>
      </w:r>
      <w:r>
        <w:rPr>
          <w:rFonts w:hint="eastAsia" w:ascii="Times New Roman" w:hAnsi="Times New Roman" w:eastAsia="新宋体" w:cs="Times New Roman"/>
          <w:b/>
          <w:bCs/>
          <w:sz w:val="24"/>
          <w:szCs w:val="24"/>
        </w:rPr>
        <w:t>班级：</w:t>
      </w:r>
      <w:r>
        <w:rPr>
          <w:rFonts w:hint="eastAsia" w:ascii="Times New Roman" w:hAnsi="Times New Roman" w:eastAsia="新宋体" w:cs="Times New Roman"/>
          <w:sz w:val="24"/>
          <w:szCs w:val="24"/>
          <w:u w:val="single"/>
        </w:rPr>
        <w:t xml:space="preserve">    </w:t>
      </w:r>
      <w:r>
        <w:rPr>
          <w:rFonts w:ascii="Times New Roman" w:hAnsi="Times New Roman" w:eastAsia="新宋体" w:cs="Times New Roman"/>
          <w:sz w:val="24"/>
          <w:szCs w:val="24"/>
          <w:u w:val="single"/>
        </w:rPr>
        <w:t xml:space="preserve">    </w:t>
      </w:r>
      <w:r>
        <w:rPr>
          <w:rFonts w:hint="eastAsia" w:ascii="Times New Roman" w:hAnsi="Times New Roman" w:eastAsia="新宋体" w:cs="Times New Roman"/>
          <w:sz w:val="24"/>
          <w:szCs w:val="24"/>
          <w:u w:val="single"/>
        </w:rPr>
        <w:t xml:space="preserve"> </w:t>
      </w:r>
    </w:p>
    <w:tbl>
      <w:tblPr>
        <w:tblStyle w:val="5"/>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949"/>
        <w:gridCol w:w="904"/>
        <w:gridCol w:w="924"/>
        <w:gridCol w:w="917"/>
        <w:gridCol w:w="696"/>
        <w:gridCol w:w="874"/>
        <w:gridCol w:w="481"/>
        <w:gridCol w:w="296"/>
        <w:gridCol w:w="263"/>
        <w:gridCol w:w="666"/>
        <w:gridCol w:w="51"/>
        <w:gridCol w:w="398"/>
        <w:gridCol w:w="482"/>
        <w:gridCol w:w="654"/>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textDirection w:val="tbRlV"/>
            <w:vAlign w:val="center"/>
          </w:tcPr>
          <w:p>
            <w:pPr>
              <w:spacing w:line="240" w:lineRule="auto"/>
              <w:ind w:left="113" w:right="113"/>
              <w:jc w:val="center"/>
              <w:rPr>
                <w:rFonts w:hint="eastAsia" w:ascii="黑体" w:hAnsi="新宋体" w:eastAsia="黑体" w:cs="Times New Roman"/>
                <w:b/>
                <w:bCs/>
                <w:szCs w:val="24"/>
              </w:rPr>
            </w:pPr>
            <w:r>
              <w:rPr>
                <w:rFonts w:hint="eastAsia" w:ascii="黑体" w:hAnsi="新宋体" w:eastAsia="黑体" w:cs="Times New Roman"/>
                <w:b/>
                <w:bCs/>
                <w:szCs w:val="24"/>
              </w:rPr>
              <w:t>基本情况</w:t>
            </w:r>
          </w:p>
        </w:tc>
        <w:tc>
          <w:tcPr>
            <w:tcW w:w="949" w:type="dxa"/>
            <w:vAlign w:val="center"/>
          </w:tcPr>
          <w:p>
            <w:pPr>
              <w:spacing w:line="240" w:lineRule="auto"/>
              <w:jc w:val="center"/>
              <w:rPr>
                <w:rFonts w:hint="eastAsia" w:ascii="新宋体" w:hAnsi="新宋体" w:eastAsia="新宋体" w:cs="Times New Roman"/>
                <w:szCs w:val="24"/>
              </w:rPr>
            </w:pPr>
            <w:r>
              <w:rPr>
                <w:rFonts w:hint="eastAsia" w:ascii="新宋体" w:hAnsi="新宋体" w:eastAsia="新宋体" w:cs="Times New Roman"/>
                <w:szCs w:val="24"/>
              </w:rPr>
              <w:t>姓 名</w:t>
            </w:r>
          </w:p>
        </w:tc>
        <w:tc>
          <w:tcPr>
            <w:tcW w:w="1828" w:type="dxa"/>
            <w:gridSpan w:val="2"/>
            <w:vAlign w:val="center"/>
          </w:tcPr>
          <w:p>
            <w:pPr>
              <w:spacing w:line="240" w:lineRule="auto"/>
              <w:jc w:val="center"/>
              <w:rPr>
                <w:rFonts w:hint="eastAsia" w:ascii="新宋体" w:hAnsi="新宋体" w:eastAsia="新宋体" w:cs="Times New Roman"/>
                <w:szCs w:val="24"/>
              </w:rPr>
            </w:pPr>
          </w:p>
        </w:tc>
        <w:tc>
          <w:tcPr>
            <w:tcW w:w="917" w:type="dxa"/>
            <w:vAlign w:val="center"/>
          </w:tcPr>
          <w:p>
            <w:pPr>
              <w:spacing w:line="240" w:lineRule="auto"/>
              <w:jc w:val="center"/>
              <w:rPr>
                <w:rFonts w:hint="eastAsia" w:ascii="新宋体" w:hAnsi="新宋体" w:eastAsia="新宋体" w:cs="Times New Roman"/>
                <w:szCs w:val="24"/>
              </w:rPr>
            </w:pPr>
            <w:r>
              <w:rPr>
                <w:rFonts w:hint="eastAsia" w:ascii="新宋体" w:hAnsi="新宋体" w:eastAsia="新宋体" w:cs="Times New Roman"/>
                <w:szCs w:val="24"/>
              </w:rPr>
              <w:t>性 别</w:t>
            </w:r>
          </w:p>
        </w:tc>
        <w:tc>
          <w:tcPr>
            <w:tcW w:w="696" w:type="dxa"/>
            <w:vAlign w:val="center"/>
          </w:tcPr>
          <w:p>
            <w:pPr>
              <w:spacing w:line="240" w:lineRule="auto"/>
              <w:jc w:val="center"/>
              <w:rPr>
                <w:rFonts w:hint="eastAsia" w:ascii="新宋体" w:hAnsi="新宋体" w:eastAsia="新宋体" w:cs="Times New Roman"/>
                <w:szCs w:val="24"/>
              </w:rPr>
            </w:pPr>
          </w:p>
        </w:tc>
        <w:tc>
          <w:tcPr>
            <w:tcW w:w="1651" w:type="dxa"/>
            <w:gridSpan w:val="3"/>
            <w:vAlign w:val="center"/>
          </w:tcPr>
          <w:p>
            <w:pPr>
              <w:spacing w:line="240" w:lineRule="auto"/>
              <w:jc w:val="center"/>
              <w:rPr>
                <w:rFonts w:hint="eastAsia" w:ascii="新宋体" w:hAnsi="新宋体" w:eastAsia="新宋体" w:cs="Times New Roman"/>
                <w:szCs w:val="24"/>
              </w:rPr>
            </w:pPr>
            <w:r>
              <w:rPr>
                <w:rFonts w:hint="eastAsia" w:ascii="新宋体" w:hAnsi="新宋体" w:eastAsia="新宋体" w:cs="Times New Roman"/>
                <w:szCs w:val="24"/>
              </w:rPr>
              <w:t>出生年月</w:t>
            </w:r>
          </w:p>
        </w:tc>
        <w:tc>
          <w:tcPr>
            <w:tcW w:w="1378" w:type="dxa"/>
            <w:gridSpan w:val="4"/>
            <w:vAlign w:val="center"/>
          </w:tcPr>
          <w:p>
            <w:pPr>
              <w:spacing w:line="240" w:lineRule="auto"/>
              <w:jc w:val="center"/>
              <w:rPr>
                <w:rFonts w:hint="eastAsia" w:ascii="新宋体" w:hAnsi="新宋体" w:eastAsia="新宋体" w:cs="Times New Roman"/>
                <w:szCs w:val="24"/>
              </w:rPr>
            </w:pPr>
          </w:p>
        </w:tc>
        <w:tc>
          <w:tcPr>
            <w:tcW w:w="1136" w:type="dxa"/>
            <w:gridSpan w:val="2"/>
            <w:vAlign w:val="center"/>
          </w:tcPr>
          <w:p>
            <w:pPr>
              <w:spacing w:line="240" w:lineRule="auto"/>
              <w:jc w:val="center"/>
              <w:rPr>
                <w:rFonts w:hint="eastAsia" w:ascii="新宋体" w:hAnsi="新宋体" w:eastAsia="新宋体" w:cs="Times New Roman"/>
                <w:szCs w:val="24"/>
              </w:rPr>
            </w:pPr>
            <w:r>
              <w:rPr>
                <w:rFonts w:hint="eastAsia" w:ascii="新宋体" w:hAnsi="新宋体" w:eastAsia="新宋体" w:cs="Times New Roman"/>
                <w:szCs w:val="24"/>
              </w:rPr>
              <w:t>籍  贯</w:t>
            </w:r>
          </w:p>
        </w:tc>
        <w:tc>
          <w:tcPr>
            <w:tcW w:w="767" w:type="dxa"/>
            <w:vAlign w:val="center"/>
          </w:tcPr>
          <w:p>
            <w:pPr>
              <w:spacing w:line="240" w:lineRule="auto"/>
              <w:jc w:val="center"/>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69" w:type="dxa"/>
            <w:vMerge w:val="continue"/>
            <w:vAlign w:val="center"/>
          </w:tcPr>
          <w:p>
            <w:pPr>
              <w:spacing w:line="240" w:lineRule="auto"/>
              <w:jc w:val="center"/>
              <w:rPr>
                <w:rFonts w:hint="eastAsia" w:ascii="新宋体" w:hAnsi="新宋体" w:eastAsia="新宋体" w:cs="Times New Roman"/>
                <w:b/>
                <w:bCs/>
                <w:szCs w:val="24"/>
              </w:rPr>
            </w:pPr>
          </w:p>
        </w:tc>
        <w:tc>
          <w:tcPr>
            <w:tcW w:w="949" w:type="dxa"/>
            <w:vAlign w:val="center"/>
          </w:tcPr>
          <w:p>
            <w:pPr>
              <w:spacing w:line="240" w:lineRule="auto"/>
              <w:jc w:val="center"/>
              <w:rPr>
                <w:rFonts w:hint="eastAsia" w:ascii="新宋体" w:hAnsi="新宋体" w:eastAsia="新宋体" w:cs="Times New Roman"/>
                <w:szCs w:val="24"/>
              </w:rPr>
            </w:pPr>
            <w:r>
              <w:rPr>
                <w:rFonts w:hint="eastAsia" w:ascii="新宋体" w:hAnsi="新宋体" w:eastAsia="新宋体" w:cs="Times New Roman"/>
                <w:szCs w:val="24"/>
              </w:rPr>
              <w:t>身份证号  码</w:t>
            </w:r>
          </w:p>
        </w:tc>
        <w:tc>
          <w:tcPr>
            <w:tcW w:w="2745" w:type="dxa"/>
            <w:gridSpan w:val="3"/>
            <w:vAlign w:val="center"/>
          </w:tcPr>
          <w:p>
            <w:pPr>
              <w:spacing w:line="240" w:lineRule="auto"/>
              <w:jc w:val="center"/>
              <w:rPr>
                <w:rFonts w:hint="eastAsia" w:ascii="新宋体" w:hAnsi="新宋体" w:eastAsia="新宋体" w:cs="Times New Roman"/>
                <w:szCs w:val="24"/>
              </w:rPr>
            </w:pPr>
          </w:p>
        </w:tc>
        <w:tc>
          <w:tcPr>
            <w:tcW w:w="696" w:type="dxa"/>
            <w:vAlign w:val="center"/>
          </w:tcPr>
          <w:p>
            <w:pPr>
              <w:spacing w:line="240" w:lineRule="auto"/>
              <w:jc w:val="center"/>
              <w:rPr>
                <w:rFonts w:hint="eastAsia" w:ascii="新宋体" w:hAnsi="新宋体" w:eastAsia="新宋体" w:cs="Times New Roman"/>
                <w:szCs w:val="24"/>
              </w:rPr>
            </w:pPr>
            <w:r>
              <w:rPr>
                <w:rFonts w:hint="eastAsia" w:ascii="新宋体" w:hAnsi="新宋体" w:eastAsia="新宋体" w:cs="Times New Roman"/>
                <w:szCs w:val="24"/>
              </w:rPr>
              <w:t>家庭</w:t>
            </w:r>
            <w:r>
              <w:rPr>
                <w:rFonts w:ascii="新宋体" w:hAnsi="新宋体" w:eastAsia="新宋体" w:cs="Times New Roman"/>
                <w:szCs w:val="24"/>
              </w:rPr>
              <w:t>人口</w:t>
            </w:r>
          </w:p>
        </w:tc>
        <w:tc>
          <w:tcPr>
            <w:tcW w:w="1651" w:type="dxa"/>
            <w:gridSpan w:val="3"/>
            <w:vAlign w:val="center"/>
          </w:tcPr>
          <w:p>
            <w:pPr>
              <w:spacing w:line="240" w:lineRule="auto"/>
              <w:jc w:val="center"/>
              <w:rPr>
                <w:rFonts w:hint="eastAsia" w:ascii="新宋体" w:hAnsi="新宋体" w:eastAsia="新宋体" w:cs="Times New Roman"/>
                <w:szCs w:val="24"/>
              </w:rPr>
            </w:pPr>
          </w:p>
        </w:tc>
        <w:tc>
          <w:tcPr>
            <w:tcW w:w="1378" w:type="dxa"/>
            <w:gridSpan w:val="4"/>
            <w:vAlign w:val="center"/>
          </w:tcPr>
          <w:p>
            <w:pPr>
              <w:spacing w:line="240" w:lineRule="auto"/>
              <w:ind w:firstLine="105" w:firstLineChars="50"/>
              <w:rPr>
                <w:rFonts w:hint="eastAsia" w:ascii="新宋体" w:hAnsi="新宋体" w:eastAsia="新宋体" w:cs="Times New Roman"/>
                <w:szCs w:val="24"/>
              </w:rPr>
            </w:pPr>
            <w:r>
              <w:rPr>
                <w:rFonts w:hint="eastAsia" w:ascii="新宋体" w:hAnsi="新宋体" w:eastAsia="新宋体" w:cs="Times New Roman"/>
                <w:szCs w:val="24"/>
              </w:rPr>
              <w:t>手机号码</w:t>
            </w:r>
          </w:p>
        </w:tc>
        <w:tc>
          <w:tcPr>
            <w:tcW w:w="1903" w:type="dxa"/>
            <w:gridSpan w:val="3"/>
            <w:vAlign w:val="center"/>
          </w:tcPr>
          <w:p>
            <w:pPr>
              <w:spacing w:line="240" w:lineRule="auto"/>
              <w:ind w:firstLine="210" w:firstLineChars="100"/>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vAlign w:val="center"/>
          </w:tcPr>
          <w:p>
            <w:pPr>
              <w:spacing w:line="240" w:lineRule="auto"/>
              <w:jc w:val="center"/>
              <w:rPr>
                <w:rFonts w:hint="eastAsia" w:ascii="黑体" w:hAnsi="新宋体" w:eastAsia="黑体" w:cs="Times New Roman"/>
                <w:b/>
                <w:bCs/>
                <w:szCs w:val="24"/>
              </w:rPr>
            </w:pPr>
            <w:r>
              <w:rPr>
                <w:rFonts w:hint="eastAsia" w:ascii="黑体" w:hAnsi="新宋体" w:eastAsia="黑体" w:cs="Times New Roman"/>
                <w:b/>
                <w:bCs/>
                <w:szCs w:val="24"/>
              </w:rPr>
              <w:t>家庭通讯信息</w:t>
            </w:r>
          </w:p>
        </w:tc>
        <w:tc>
          <w:tcPr>
            <w:tcW w:w="1853" w:type="dxa"/>
            <w:gridSpan w:val="2"/>
            <w:vAlign w:val="center"/>
          </w:tcPr>
          <w:p>
            <w:pPr>
              <w:spacing w:line="240" w:lineRule="auto"/>
              <w:jc w:val="center"/>
              <w:rPr>
                <w:rFonts w:hint="eastAsia" w:ascii="新宋体" w:hAnsi="新宋体" w:eastAsia="新宋体" w:cs="Times New Roman"/>
                <w:szCs w:val="24"/>
              </w:rPr>
            </w:pPr>
            <w:r>
              <w:rPr>
                <w:rFonts w:hint="eastAsia" w:ascii="新宋体" w:hAnsi="新宋体" w:eastAsia="新宋体" w:cs="Times New Roman"/>
                <w:szCs w:val="24"/>
              </w:rPr>
              <w:t>详细通讯地址</w:t>
            </w:r>
          </w:p>
        </w:tc>
        <w:tc>
          <w:tcPr>
            <w:tcW w:w="7469" w:type="dxa"/>
            <w:gridSpan w:val="13"/>
            <w:vAlign w:val="center"/>
          </w:tcPr>
          <w:p>
            <w:pPr>
              <w:spacing w:line="240" w:lineRule="auto"/>
              <w:jc w:val="center"/>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pPr>
              <w:spacing w:line="240" w:lineRule="auto"/>
              <w:jc w:val="center"/>
              <w:rPr>
                <w:rFonts w:hint="eastAsia" w:ascii="新宋体" w:hAnsi="新宋体" w:eastAsia="新宋体" w:cs="Times New Roman"/>
                <w:szCs w:val="24"/>
              </w:rPr>
            </w:pPr>
          </w:p>
        </w:tc>
        <w:tc>
          <w:tcPr>
            <w:tcW w:w="1853" w:type="dxa"/>
            <w:gridSpan w:val="2"/>
            <w:vAlign w:val="center"/>
          </w:tcPr>
          <w:p>
            <w:pPr>
              <w:spacing w:line="240" w:lineRule="auto"/>
              <w:jc w:val="center"/>
              <w:rPr>
                <w:rFonts w:hint="eastAsia" w:ascii="新宋体" w:hAnsi="新宋体" w:eastAsia="新宋体" w:cs="Times New Roman"/>
                <w:szCs w:val="24"/>
              </w:rPr>
            </w:pPr>
            <w:r>
              <w:rPr>
                <w:rFonts w:hint="eastAsia" w:ascii="新宋体" w:hAnsi="新宋体" w:eastAsia="新宋体" w:cs="Times New Roman"/>
                <w:szCs w:val="24"/>
              </w:rPr>
              <w:t>邮政编码</w:t>
            </w:r>
          </w:p>
        </w:tc>
        <w:tc>
          <w:tcPr>
            <w:tcW w:w="1841" w:type="dxa"/>
            <w:gridSpan w:val="2"/>
            <w:vAlign w:val="center"/>
          </w:tcPr>
          <w:p>
            <w:pPr>
              <w:spacing w:line="240" w:lineRule="auto"/>
              <w:jc w:val="center"/>
              <w:rPr>
                <w:rFonts w:hint="eastAsia" w:ascii="新宋体" w:hAnsi="新宋体" w:eastAsia="新宋体" w:cs="Times New Roman"/>
                <w:szCs w:val="24"/>
              </w:rPr>
            </w:pPr>
          </w:p>
        </w:tc>
        <w:tc>
          <w:tcPr>
            <w:tcW w:w="1570" w:type="dxa"/>
            <w:gridSpan w:val="2"/>
            <w:vAlign w:val="center"/>
          </w:tcPr>
          <w:p>
            <w:pPr>
              <w:spacing w:line="240" w:lineRule="auto"/>
              <w:jc w:val="center"/>
              <w:rPr>
                <w:rFonts w:hint="eastAsia" w:ascii="新宋体" w:hAnsi="新宋体" w:eastAsia="新宋体" w:cs="Times New Roman"/>
                <w:szCs w:val="24"/>
              </w:rPr>
            </w:pPr>
            <w:r>
              <w:rPr>
                <w:rFonts w:hint="eastAsia" w:ascii="新宋体" w:hAnsi="新宋体" w:eastAsia="新宋体" w:cs="Times New Roman"/>
                <w:szCs w:val="24"/>
              </w:rPr>
              <w:t>家长</w:t>
            </w:r>
            <w:r>
              <w:rPr>
                <w:rFonts w:ascii="新宋体" w:hAnsi="新宋体" w:eastAsia="新宋体" w:cs="Times New Roman"/>
                <w:szCs w:val="24"/>
              </w:rPr>
              <w:t>手机</w:t>
            </w:r>
            <w:r>
              <w:rPr>
                <w:rFonts w:hint="eastAsia" w:ascii="新宋体" w:hAnsi="新宋体" w:eastAsia="新宋体" w:cs="Times New Roman"/>
                <w:szCs w:val="24"/>
              </w:rPr>
              <w:t>号码</w:t>
            </w:r>
          </w:p>
        </w:tc>
        <w:tc>
          <w:tcPr>
            <w:tcW w:w="4058" w:type="dxa"/>
            <w:gridSpan w:val="9"/>
            <w:vAlign w:val="center"/>
          </w:tcPr>
          <w:p>
            <w:pPr>
              <w:spacing w:line="240" w:lineRule="auto"/>
              <w:rPr>
                <w:rFonts w:hint="eastAsia" w:ascii="新宋体" w:hAnsi="新宋体" w:eastAsia="新宋体" w:cs="Times New Roman"/>
                <w:szCs w:val="24"/>
              </w:rPr>
            </w:pPr>
            <w:r>
              <w:rPr>
                <w:rFonts w:hint="eastAsia" w:ascii="新宋体" w:hAnsi="新宋体" w:eastAsia="新宋体"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textDirection w:val="tbRlV"/>
            <w:vAlign w:val="center"/>
          </w:tcPr>
          <w:p>
            <w:pPr>
              <w:spacing w:line="240" w:lineRule="auto"/>
              <w:ind w:left="113" w:right="113"/>
              <w:jc w:val="center"/>
              <w:rPr>
                <w:rFonts w:hint="eastAsia" w:ascii="黑体" w:hAnsi="新宋体" w:eastAsia="黑体" w:cs="Times New Roman"/>
                <w:b/>
                <w:bCs/>
                <w:szCs w:val="24"/>
              </w:rPr>
            </w:pPr>
            <w:r>
              <w:rPr>
                <w:rFonts w:hint="eastAsia" w:ascii="黑体" w:hAnsi="新宋体" w:eastAsia="黑体" w:cs="Times New Roman"/>
                <w:b/>
                <w:bCs/>
                <w:szCs w:val="24"/>
              </w:rPr>
              <w:t>家庭成员情况</w:t>
            </w:r>
          </w:p>
        </w:tc>
        <w:tc>
          <w:tcPr>
            <w:tcW w:w="949" w:type="dxa"/>
            <w:vAlign w:val="center"/>
          </w:tcPr>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姓名</w:t>
            </w:r>
          </w:p>
        </w:tc>
        <w:tc>
          <w:tcPr>
            <w:tcW w:w="904" w:type="dxa"/>
            <w:vAlign w:val="center"/>
          </w:tcPr>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年龄</w:t>
            </w:r>
          </w:p>
        </w:tc>
        <w:tc>
          <w:tcPr>
            <w:tcW w:w="924" w:type="dxa"/>
            <w:vAlign w:val="center"/>
          </w:tcPr>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与学生</w:t>
            </w:r>
          </w:p>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关系</w:t>
            </w:r>
          </w:p>
        </w:tc>
        <w:tc>
          <w:tcPr>
            <w:tcW w:w="3527" w:type="dxa"/>
            <w:gridSpan w:val="6"/>
            <w:vAlign w:val="center"/>
          </w:tcPr>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工作（学习）单位</w:t>
            </w:r>
          </w:p>
        </w:tc>
        <w:tc>
          <w:tcPr>
            <w:tcW w:w="666" w:type="dxa"/>
            <w:vAlign w:val="center"/>
          </w:tcPr>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职业</w:t>
            </w:r>
          </w:p>
        </w:tc>
        <w:tc>
          <w:tcPr>
            <w:tcW w:w="931" w:type="dxa"/>
            <w:gridSpan w:val="3"/>
            <w:vAlign w:val="center"/>
          </w:tcPr>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年收入（元）</w:t>
            </w:r>
          </w:p>
        </w:tc>
        <w:tc>
          <w:tcPr>
            <w:tcW w:w="1421" w:type="dxa"/>
            <w:gridSpan w:val="2"/>
            <w:vAlign w:val="center"/>
          </w:tcPr>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69" w:type="dxa"/>
            <w:vMerge w:val="continue"/>
          </w:tcPr>
          <w:p>
            <w:pPr>
              <w:spacing w:line="240" w:lineRule="auto"/>
              <w:jc w:val="center"/>
              <w:rPr>
                <w:rFonts w:hint="eastAsia" w:ascii="新宋体" w:hAnsi="新宋体" w:eastAsia="新宋体" w:cs="Times New Roman"/>
                <w:szCs w:val="24"/>
              </w:rPr>
            </w:pPr>
          </w:p>
        </w:tc>
        <w:tc>
          <w:tcPr>
            <w:tcW w:w="949" w:type="dxa"/>
            <w:vAlign w:val="center"/>
          </w:tcPr>
          <w:p>
            <w:pPr>
              <w:spacing w:line="300" w:lineRule="exact"/>
              <w:jc w:val="center"/>
              <w:rPr>
                <w:rFonts w:hint="eastAsia" w:ascii="新宋体" w:hAnsi="新宋体" w:eastAsia="新宋体" w:cs="Times New Roman"/>
                <w:szCs w:val="24"/>
              </w:rPr>
            </w:pPr>
          </w:p>
        </w:tc>
        <w:tc>
          <w:tcPr>
            <w:tcW w:w="904" w:type="dxa"/>
            <w:vAlign w:val="center"/>
          </w:tcPr>
          <w:p>
            <w:pPr>
              <w:spacing w:line="300" w:lineRule="exact"/>
              <w:jc w:val="center"/>
              <w:rPr>
                <w:rFonts w:hint="eastAsia" w:ascii="新宋体" w:hAnsi="新宋体" w:eastAsia="新宋体" w:cs="Times New Roman"/>
                <w:szCs w:val="24"/>
              </w:rPr>
            </w:pPr>
          </w:p>
        </w:tc>
        <w:tc>
          <w:tcPr>
            <w:tcW w:w="924" w:type="dxa"/>
            <w:vAlign w:val="center"/>
          </w:tcPr>
          <w:p>
            <w:pPr>
              <w:spacing w:line="300" w:lineRule="exact"/>
              <w:jc w:val="center"/>
              <w:rPr>
                <w:rFonts w:hint="eastAsia" w:ascii="新宋体" w:hAnsi="新宋体" w:eastAsia="新宋体" w:cs="Times New Roman"/>
                <w:szCs w:val="24"/>
              </w:rPr>
            </w:pPr>
          </w:p>
        </w:tc>
        <w:tc>
          <w:tcPr>
            <w:tcW w:w="3527" w:type="dxa"/>
            <w:gridSpan w:val="6"/>
            <w:vAlign w:val="center"/>
          </w:tcPr>
          <w:p>
            <w:pPr>
              <w:spacing w:line="300" w:lineRule="exact"/>
              <w:jc w:val="center"/>
              <w:rPr>
                <w:rFonts w:hint="eastAsia" w:ascii="新宋体" w:hAnsi="新宋体" w:eastAsia="新宋体" w:cs="Times New Roman"/>
                <w:szCs w:val="24"/>
              </w:rPr>
            </w:pPr>
          </w:p>
        </w:tc>
        <w:tc>
          <w:tcPr>
            <w:tcW w:w="666" w:type="dxa"/>
            <w:vAlign w:val="center"/>
          </w:tcPr>
          <w:p>
            <w:pPr>
              <w:spacing w:line="300" w:lineRule="exact"/>
              <w:jc w:val="center"/>
              <w:rPr>
                <w:rFonts w:hint="eastAsia" w:ascii="新宋体" w:hAnsi="新宋体" w:eastAsia="新宋体" w:cs="Times New Roman"/>
                <w:szCs w:val="24"/>
              </w:rPr>
            </w:pPr>
          </w:p>
        </w:tc>
        <w:tc>
          <w:tcPr>
            <w:tcW w:w="931" w:type="dxa"/>
            <w:gridSpan w:val="3"/>
            <w:vAlign w:val="center"/>
          </w:tcPr>
          <w:p>
            <w:pPr>
              <w:spacing w:line="300" w:lineRule="exact"/>
              <w:jc w:val="center"/>
              <w:rPr>
                <w:rFonts w:hint="eastAsia" w:ascii="新宋体" w:hAnsi="新宋体" w:eastAsia="新宋体" w:cs="Times New Roman"/>
                <w:szCs w:val="24"/>
              </w:rPr>
            </w:pPr>
          </w:p>
        </w:tc>
        <w:tc>
          <w:tcPr>
            <w:tcW w:w="1421" w:type="dxa"/>
            <w:gridSpan w:val="2"/>
            <w:vAlign w:val="center"/>
          </w:tcPr>
          <w:p>
            <w:pPr>
              <w:spacing w:line="300" w:lineRule="exact"/>
              <w:jc w:val="center"/>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69" w:type="dxa"/>
            <w:vMerge w:val="continue"/>
          </w:tcPr>
          <w:p>
            <w:pPr>
              <w:spacing w:line="240" w:lineRule="auto"/>
              <w:jc w:val="center"/>
              <w:rPr>
                <w:rFonts w:hint="eastAsia" w:ascii="新宋体" w:hAnsi="新宋体" w:eastAsia="新宋体" w:cs="Times New Roman"/>
                <w:szCs w:val="24"/>
              </w:rPr>
            </w:pPr>
          </w:p>
        </w:tc>
        <w:tc>
          <w:tcPr>
            <w:tcW w:w="949" w:type="dxa"/>
            <w:vAlign w:val="center"/>
          </w:tcPr>
          <w:p>
            <w:pPr>
              <w:spacing w:line="300" w:lineRule="exact"/>
              <w:jc w:val="center"/>
              <w:rPr>
                <w:rFonts w:hint="eastAsia" w:ascii="新宋体" w:hAnsi="新宋体" w:eastAsia="新宋体" w:cs="Times New Roman"/>
                <w:szCs w:val="24"/>
              </w:rPr>
            </w:pPr>
          </w:p>
        </w:tc>
        <w:tc>
          <w:tcPr>
            <w:tcW w:w="904" w:type="dxa"/>
            <w:vAlign w:val="center"/>
          </w:tcPr>
          <w:p>
            <w:pPr>
              <w:spacing w:line="300" w:lineRule="exact"/>
              <w:jc w:val="center"/>
              <w:rPr>
                <w:rFonts w:hint="eastAsia" w:ascii="新宋体" w:hAnsi="新宋体" w:eastAsia="新宋体" w:cs="Times New Roman"/>
                <w:szCs w:val="24"/>
              </w:rPr>
            </w:pPr>
          </w:p>
        </w:tc>
        <w:tc>
          <w:tcPr>
            <w:tcW w:w="924" w:type="dxa"/>
            <w:vAlign w:val="center"/>
          </w:tcPr>
          <w:p>
            <w:pPr>
              <w:spacing w:line="300" w:lineRule="exact"/>
              <w:jc w:val="center"/>
              <w:rPr>
                <w:rFonts w:hint="eastAsia" w:ascii="新宋体" w:hAnsi="新宋体" w:eastAsia="新宋体" w:cs="Times New Roman"/>
                <w:szCs w:val="24"/>
              </w:rPr>
            </w:pPr>
          </w:p>
        </w:tc>
        <w:tc>
          <w:tcPr>
            <w:tcW w:w="3527" w:type="dxa"/>
            <w:gridSpan w:val="6"/>
            <w:vAlign w:val="center"/>
          </w:tcPr>
          <w:p>
            <w:pPr>
              <w:spacing w:line="300" w:lineRule="exact"/>
              <w:jc w:val="center"/>
              <w:rPr>
                <w:rFonts w:hint="eastAsia" w:ascii="新宋体" w:hAnsi="新宋体" w:eastAsia="新宋体" w:cs="Times New Roman"/>
                <w:szCs w:val="24"/>
              </w:rPr>
            </w:pPr>
          </w:p>
        </w:tc>
        <w:tc>
          <w:tcPr>
            <w:tcW w:w="666" w:type="dxa"/>
            <w:vAlign w:val="center"/>
          </w:tcPr>
          <w:p>
            <w:pPr>
              <w:spacing w:line="300" w:lineRule="exact"/>
              <w:jc w:val="center"/>
              <w:rPr>
                <w:rFonts w:hint="eastAsia" w:ascii="新宋体" w:hAnsi="新宋体" w:eastAsia="新宋体" w:cs="Times New Roman"/>
                <w:szCs w:val="24"/>
              </w:rPr>
            </w:pPr>
          </w:p>
        </w:tc>
        <w:tc>
          <w:tcPr>
            <w:tcW w:w="931" w:type="dxa"/>
            <w:gridSpan w:val="3"/>
            <w:vAlign w:val="center"/>
          </w:tcPr>
          <w:p>
            <w:pPr>
              <w:spacing w:line="300" w:lineRule="exact"/>
              <w:jc w:val="center"/>
              <w:rPr>
                <w:rFonts w:hint="eastAsia" w:ascii="新宋体" w:hAnsi="新宋体" w:eastAsia="新宋体" w:cs="Times New Roman"/>
                <w:szCs w:val="24"/>
              </w:rPr>
            </w:pPr>
          </w:p>
        </w:tc>
        <w:tc>
          <w:tcPr>
            <w:tcW w:w="1421" w:type="dxa"/>
            <w:gridSpan w:val="2"/>
            <w:vAlign w:val="center"/>
          </w:tcPr>
          <w:p>
            <w:pPr>
              <w:spacing w:line="300" w:lineRule="exact"/>
              <w:jc w:val="center"/>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69" w:type="dxa"/>
            <w:vMerge w:val="continue"/>
          </w:tcPr>
          <w:p>
            <w:pPr>
              <w:spacing w:line="240" w:lineRule="auto"/>
              <w:jc w:val="center"/>
              <w:rPr>
                <w:rFonts w:hint="eastAsia" w:ascii="新宋体" w:hAnsi="新宋体" w:eastAsia="新宋体" w:cs="Times New Roman"/>
                <w:szCs w:val="24"/>
              </w:rPr>
            </w:pPr>
          </w:p>
        </w:tc>
        <w:tc>
          <w:tcPr>
            <w:tcW w:w="949" w:type="dxa"/>
            <w:vAlign w:val="center"/>
          </w:tcPr>
          <w:p>
            <w:pPr>
              <w:spacing w:line="300" w:lineRule="exact"/>
              <w:jc w:val="center"/>
              <w:rPr>
                <w:rFonts w:hint="eastAsia" w:ascii="新宋体" w:hAnsi="新宋体" w:eastAsia="新宋体" w:cs="Times New Roman"/>
                <w:szCs w:val="24"/>
              </w:rPr>
            </w:pPr>
          </w:p>
        </w:tc>
        <w:tc>
          <w:tcPr>
            <w:tcW w:w="904" w:type="dxa"/>
            <w:vAlign w:val="center"/>
          </w:tcPr>
          <w:p>
            <w:pPr>
              <w:spacing w:line="300" w:lineRule="exact"/>
              <w:jc w:val="center"/>
              <w:rPr>
                <w:rFonts w:hint="eastAsia" w:ascii="新宋体" w:hAnsi="新宋体" w:eastAsia="新宋体" w:cs="Times New Roman"/>
                <w:szCs w:val="24"/>
              </w:rPr>
            </w:pPr>
          </w:p>
        </w:tc>
        <w:tc>
          <w:tcPr>
            <w:tcW w:w="924" w:type="dxa"/>
            <w:vAlign w:val="center"/>
          </w:tcPr>
          <w:p>
            <w:pPr>
              <w:spacing w:line="300" w:lineRule="exact"/>
              <w:jc w:val="center"/>
              <w:rPr>
                <w:rFonts w:hint="eastAsia" w:ascii="新宋体" w:hAnsi="新宋体" w:eastAsia="新宋体" w:cs="Times New Roman"/>
                <w:szCs w:val="24"/>
              </w:rPr>
            </w:pPr>
          </w:p>
        </w:tc>
        <w:tc>
          <w:tcPr>
            <w:tcW w:w="3527" w:type="dxa"/>
            <w:gridSpan w:val="6"/>
            <w:vAlign w:val="center"/>
          </w:tcPr>
          <w:p>
            <w:pPr>
              <w:spacing w:line="300" w:lineRule="exact"/>
              <w:jc w:val="center"/>
              <w:rPr>
                <w:rFonts w:hint="eastAsia" w:ascii="新宋体" w:hAnsi="新宋体" w:eastAsia="新宋体" w:cs="Times New Roman"/>
                <w:szCs w:val="24"/>
              </w:rPr>
            </w:pPr>
          </w:p>
        </w:tc>
        <w:tc>
          <w:tcPr>
            <w:tcW w:w="666" w:type="dxa"/>
            <w:vAlign w:val="center"/>
          </w:tcPr>
          <w:p>
            <w:pPr>
              <w:spacing w:line="300" w:lineRule="exact"/>
              <w:jc w:val="center"/>
              <w:rPr>
                <w:rFonts w:hint="eastAsia" w:ascii="新宋体" w:hAnsi="新宋体" w:eastAsia="新宋体" w:cs="Times New Roman"/>
                <w:szCs w:val="24"/>
              </w:rPr>
            </w:pPr>
          </w:p>
        </w:tc>
        <w:tc>
          <w:tcPr>
            <w:tcW w:w="931" w:type="dxa"/>
            <w:gridSpan w:val="3"/>
            <w:vAlign w:val="center"/>
          </w:tcPr>
          <w:p>
            <w:pPr>
              <w:spacing w:line="300" w:lineRule="exact"/>
              <w:jc w:val="center"/>
              <w:rPr>
                <w:rFonts w:hint="eastAsia" w:ascii="新宋体" w:hAnsi="新宋体" w:eastAsia="新宋体" w:cs="Times New Roman"/>
                <w:szCs w:val="24"/>
              </w:rPr>
            </w:pPr>
          </w:p>
        </w:tc>
        <w:tc>
          <w:tcPr>
            <w:tcW w:w="1421" w:type="dxa"/>
            <w:gridSpan w:val="2"/>
            <w:vAlign w:val="center"/>
          </w:tcPr>
          <w:p>
            <w:pPr>
              <w:spacing w:line="300" w:lineRule="exact"/>
              <w:jc w:val="center"/>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69" w:type="dxa"/>
            <w:vMerge w:val="continue"/>
          </w:tcPr>
          <w:p>
            <w:pPr>
              <w:spacing w:line="240" w:lineRule="auto"/>
              <w:jc w:val="center"/>
              <w:rPr>
                <w:rFonts w:hint="eastAsia" w:ascii="新宋体" w:hAnsi="新宋体" w:eastAsia="新宋体" w:cs="Times New Roman"/>
                <w:szCs w:val="24"/>
              </w:rPr>
            </w:pPr>
          </w:p>
        </w:tc>
        <w:tc>
          <w:tcPr>
            <w:tcW w:w="949" w:type="dxa"/>
            <w:vAlign w:val="center"/>
          </w:tcPr>
          <w:p>
            <w:pPr>
              <w:spacing w:line="300" w:lineRule="exact"/>
              <w:jc w:val="center"/>
              <w:rPr>
                <w:rFonts w:hint="eastAsia" w:ascii="新宋体" w:hAnsi="新宋体" w:eastAsia="新宋体" w:cs="Times New Roman"/>
                <w:szCs w:val="24"/>
              </w:rPr>
            </w:pPr>
          </w:p>
        </w:tc>
        <w:tc>
          <w:tcPr>
            <w:tcW w:w="904" w:type="dxa"/>
            <w:vAlign w:val="center"/>
          </w:tcPr>
          <w:p>
            <w:pPr>
              <w:spacing w:line="300" w:lineRule="exact"/>
              <w:jc w:val="center"/>
              <w:rPr>
                <w:rFonts w:hint="eastAsia" w:ascii="新宋体" w:hAnsi="新宋体" w:eastAsia="新宋体" w:cs="Times New Roman"/>
                <w:szCs w:val="24"/>
              </w:rPr>
            </w:pPr>
          </w:p>
        </w:tc>
        <w:tc>
          <w:tcPr>
            <w:tcW w:w="924" w:type="dxa"/>
            <w:vAlign w:val="center"/>
          </w:tcPr>
          <w:p>
            <w:pPr>
              <w:spacing w:line="300" w:lineRule="exact"/>
              <w:jc w:val="center"/>
              <w:rPr>
                <w:rFonts w:hint="eastAsia" w:ascii="新宋体" w:hAnsi="新宋体" w:eastAsia="新宋体" w:cs="Times New Roman"/>
                <w:szCs w:val="24"/>
              </w:rPr>
            </w:pPr>
          </w:p>
        </w:tc>
        <w:tc>
          <w:tcPr>
            <w:tcW w:w="3527" w:type="dxa"/>
            <w:gridSpan w:val="6"/>
            <w:vAlign w:val="center"/>
          </w:tcPr>
          <w:p>
            <w:pPr>
              <w:spacing w:line="300" w:lineRule="exact"/>
              <w:jc w:val="center"/>
              <w:rPr>
                <w:rFonts w:hint="eastAsia" w:ascii="新宋体" w:hAnsi="新宋体" w:eastAsia="新宋体" w:cs="Times New Roman"/>
                <w:szCs w:val="24"/>
              </w:rPr>
            </w:pPr>
          </w:p>
        </w:tc>
        <w:tc>
          <w:tcPr>
            <w:tcW w:w="666" w:type="dxa"/>
            <w:vAlign w:val="center"/>
          </w:tcPr>
          <w:p>
            <w:pPr>
              <w:spacing w:line="300" w:lineRule="exact"/>
              <w:jc w:val="center"/>
              <w:rPr>
                <w:rFonts w:hint="eastAsia" w:ascii="新宋体" w:hAnsi="新宋体" w:eastAsia="新宋体" w:cs="Times New Roman"/>
                <w:szCs w:val="24"/>
              </w:rPr>
            </w:pPr>
          </w:p>
        </w:tc>
        <w:tc>
          <w:tcPr>
            <w:tcW w:w="931" w:type="dxa"/>
            <w:gridSpan w:val="3"/>
            <w:vAlign w:val="center"/>
          </w:tcPr>
          <w:p>
            <w:pPr>
              <w:spacing w:line="300" w:lineRule="exact"/>
              <w:jc w:val="center"/>
              <w:rPr>
                <w:rFonts w:hint="eastAsia" w:ascii="新宋体" w:hAnsi="新宋体" w:eastAsia="新宋体" w:cs="Times New Roman"/>
                <w:szCs w:val="24"/>
              </w:rPr>
            </w:pPr>
          </w:p>
        </w:tc>
        <w:tc>
          <w:tcPr>
            <w:tcW w:w="1421" w:type="dxa"/>
            <w:gridSpan w:val="2"/>
            <w:vAlign w:val="center"/>
          </w:tcPr>
          <w:p>
            <w:pPr>
              <w:spacing w:line="300" w:lineRule="exact"/>
              <w:jc w:val="center"/>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69" w:type="dxa"/>
            <w:vMerge w:val="continue"/>
          </w:tcPr>
          <w:p>
            <w:pPr>
              <w:spacing w:line="240" w:lineRule="auto"/>
              <w:jc w:val="center"/>
              <w:rPr>
                <w:rFonts w:hint="eastAsia" w:ascii="新宋体" w:hAnsi="新宋体" w:eastAsia="新宋体" w:cs="Times New Roman"/>
                <w:szCs w:val="24"/>
              </w:rPr>
            </w:pPr>
          </w:p>
        </w:tc>
        <w:tc>
          <w:tcPr>
            <w:tcW w:w="949" w:type="dxa"/>
            <w:vAlign w:val="center"/>
          </w:tcPr>
          <w:p>
            <w:pPr>
              <w:spacing w:line="300" w:lineRule="exact"/>
              <w:jc w:val="center"/>
              <w:rPr>
                <w:rFonts w:hint="eastAsia" w:ascii="新宋体" w:hAnsi="新宋体" w:eastAsia="新宋体" w:cs="Times New Roman"/>
                <w:szCs w:val="24"/>
              </w:rPr>
            </w:pPr>
          </w:p>
        </w:tc>
        <w:tc>
          <w:tcPr>
            <w:tcW w:w="904" w:type="dxa"/>
            <w:vAlign w:val="center"/>
          </w:tcPr>
          <w:p>
            <w:pPr>
              <w:spacing w:line="300" w:lineRule="exact"/>
              <w:jc w:val="center"/>
              <w:rPr>
                <w:rFonts w:hint="eastAsia" w:ascii="新宋体" w:hAnsi="新宋体" w:eastAsia="新宋体" w:cs="Times New Roman"/>
                <w:szCs w:val="24"/>
              </w:rPr>
            </w:pPr>
          </w:p>
        </w:tc>
        <w:tc>
          <w:tcPr>
            <w:tcW w:w="924" w:type="dxa"/>
            <w:vAlign w:val="center"/>
          </w:tcPr>
          <w:p>
            <w:pPr>
              <w:spacing w:line="300" w:lineRule="exact"/>
              <w:jc w:val="center"/>
              <w:rPr>
                <w:rFonts w:hint="eastAsia" w:ascii="新宋体" w:hAnsi="新宋体" w:eastAsia="新宋体" w:cs="Times New Roman"/>
                <w:szCs w:val="24"/>
              </w:rPr>
            </w:pPr>
          </w:p>
        </w:tc>
        <w:tc>
          <w:tcPr>
            <w:tcW w:w="3527" w:type="dxa"/>
            <w:gridSpan w:val="6"/>
            <w:vAlign w:val="center"/>
          </w:tcPr>
          <w:p>
            <w:pPr>
              <w:spacing w:line="300" w:lineRule="exact"/>
              <w:jc w:val="center"/>
              <w:rPr>
                <w:rFonts w:hint="eastAsia" w:ascii="新宋体" w:hAnsi="新宋体" w:eastAsia="新宋体" w:cs="Times New Roman"/>
                <w:szCs w:val="24"/>
              </w:rPr>
            </w:pPr>
          </w:p>
        </w:tc>
        <w:tc>
          <w:tcPr>
            <w:tcW w:w="666" w:type="dxa"/>
            <w:vAlign w:val="center"/>
          </w:tcPr>
          <w:p>
            <w:pPr>
              <w:spacing w:line="300" w:lineRule="exact"/>
              <w:jc w:val="center"/>
              <w:rPr>
                <w:rFonts w:hint="eastAsia" w:ascii="新宋体" w:hAnsi="新宋体" w:eastAsia="新宋体" w:cs="Times New Roman"/>
                <w:szCs w:val="24"/>
              </w:rPr>
            </w:pPr>
          </w:p>
        </w:tc>
        <w:tc>
          <w:tcPr>
            <w:tcW w:w="931" w:type="dxa"/>
            <w:gridSpan w:val="3"/>
            <w:vAlign w:val="center"/>
          </w:tcPr>
          <w:p>
            <w:pPr>
              <w:spacing w:line="300" w:lineRule="exact"/>
              <w:jc w:val="center"/>
              <w:rPr>
                <w:rFonts w:hint="eastAsia" w:ascii="新宋体" w:hAnsi="新宋体" w:eastAsia="新宋体" w:cs="Times New Roman"/>
                <w:szCs w:val="24"/>
              </w:rPr>
            </w:pPr>
          </w:p>
        </w:tc>
        <w:tc>
          <w:tcPr>
            <w:tcW w:w="1421" w:type="dxa"/>
            <w:gridSpan w:val="2"/>
            <w:vAlign w:val="center"/>
          </w:tcPr>
          <w:p>
            <w:pPr>
              <w:spacing w:line="300" w:lineRule="exact"/>
              <w:jc w:val="center"/>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jc w:val="center"/>
        </w:trPr>
        <w:tc>
          <w:tcPr>
            <w:tcW w:w="669" w:type="dxa"/>
            <w:vAlign w:val="center"/>
          </w:tcPr>
          <w:p>
            <w:pPr>
              <w:spacing w:line="280" w:lineRule="exact"/>
              <w:jc w:val="center"/>
              <w:rPr>
                <w:rFonts w:hint="eastAsia" w:ascii="黑体" w:hAnsi="新宋体" w:eastAsia="黑体" w:cs="Times New Roman"/>
                <w:b/>
                <w:bCs/>
                <w:szCs w:val="24"/>
              </w:rPr>
            </w:pPr>
            <w:r>
              <w:rPr>
                <w:rFonts w:hint="eastAsia" w:ascii="黑体" w:hAnsi="新宋体" w:eastAsia="黑体" w:cs="Times New Roman"/>
                <w:b/>
                <w:bCs/>
                <w:szCs w:val="24"/>
              </w:rPr>
              <w:t>特殊群体类型</w:t>
            </w:r>
          </w:p>
        </w:tc>
        <w:tc>
          <w:tcPr>
            <w:tcW w:w="9322" w:type="dxa"/>
            <w:gridSpan w:val="15"/>
            <w:tcBorders>
              <w:bottom w:val="single" w:color="auto" w:sz="4" w:space="0"/>
            </w:tcBorders>
          </w:tcPr>
          <w:p>
            <w:pPr>
              <w:spacing w:beforeLines="50" w:afterLines="50" w:line="280" w:lineRule="exact"/>
              <w:rPr>
                <w:rFonts w:hint="eastAsia" w:ascii="新宋体" w:hAnsi="新宋体" w:eastAsia="新宋体" w:cs="Times New Roman"/>
                <w:szCs w:val="24"/>
              </w:rPr>
            </w:pPr>
            <w:r>
              <w:rPr>
                <w:rFonts w:hint="eastAsia" w:ascii="新宋体" w:hAnsi="新宋体" w:eastAsia="新宋体" w:cs="Times New Roman"/>
                <w:b/>
                <w:szCs w:val="24"/>
              </w:rPr>
              <w:t>建档立卡贫困</w:t>
            </w:r>
            <w:r>
              <w:rPr>
                <w:rFonts w:ascii="新宋体" w:hAnsi="新宋体" w:eastAsia="新宋体" w:cs="Times New Roman"/>
                <w:b/>
                <w:szCs w:val="24"/>
              </w:rPr>
              <w:t>家庭</w:t>
            </w:r>
            <w:r>
              <w:rPr>
                <w:rFonts w:hint="eastAsia" w:ascii="新宋体" w:hAnsi="新宋体" w:eastAsia="新宋体" w:cs="Times New Roman"/>
                <w:b/>
                <w:szCs w:val="24"/>
              </w:rPr>
              <w:t>学生</w:t>
            </w:r>
            <w:r>
              <w:rPr>
                <w:rFonts w:ascii="新宋体" w:hAnsi="新宋体" w:eastAsia="新宋体" w:cs="Times New Roman"/>
                <w:b/>
                <w:szCs w:val="24"/>
              </w:rPr>
              <w:t>：</w:t>
            </w:r>
            <w:r>
              <w:rPr>
                <w:rFonts w:hint="eastAsia" w:ascii="新宋体" w:hAnsi="新宋体" w:eastAsia="新宋体" w:cs="Times New Roman"/>
                <w:szCs w:val="24"/>
              </w:rPr>
              <w:t>□</w:t>
            </w:r>
            <w:r>
              <w:rPr>
                <w:rFonts w:ascii="新宋体" w:hAnsi="新宋体" w:eastAsia="新宋体" w:cs="Times New Roman"/>
                <w:szCs w:val="24"/>
              </w:rPr>
              <w:t>是</w:t>
            </w:r>
            <w:r>
              <w:rPr>
                <w:rFonts w:hint="eastAsia" w:ascii="新宋体" w:hAnsi="新宋体" w:eastAsia="新宋体" w:cs="Times New Roman"/>
                <w:szCs w:val="24"/>
              </w:rPr>
              <w:t xml:space="preserve"> □</w:t>
            </w:r>
            <w:r>
              <w:rPr>
                <w:rFonts w:ascii="新宋体" w:hAnsi="新宋体" w:eastAsia="新宋体" w:cs="Times New Roman"/>
                <w:szCs w:val="24"/>
              </w:rPr>
              <w:t>否</w:t>
            </w:r>
            <w:r>
              <w:rPr>
                <w:rFonts w:hint="eastAsia" w:ascii="新宋体" w:hAnsi="新宋体" w:eastAsia="新宋体" w:cs="Times New Roman"/>
                <w:szCs w:val="24"/>
              </w:rPr>
              <w:t>；</w:t>
            </w:r>
            <w:r>
              <w:rPr>
                <w:rFonts w:hint="eastAsia" w:ascii="新宋体" w:hAnsi="新宋体" w:eastAsia="新宋体" w:cs="Times New Roman"/>
                <w:b/>
                <w:szCs w:val="24"/>
              </w:rPr>
              <w:t>最低</w:t>
            </w:r>
            <w:r>
              <w:rPr>
                <w:rFonts w:ascii="新宋体" w:hAnsi="新宋体" w:eastAsia="新宋体" w:cs="Times New Roman"/>
                <w:b/>
                <w:szCs w:val="24"/>
              </w:rPr>
              <w:t>生活保障</w:t>
            </w:r>
            <w:r>
              <w:rPr>
                <w:rFonts w:hint="eastAsia" w:ascii="新宋体" w:hAnsi="新宋体" w:eastAsia="新宋体" w:cs="Times New Roman"/>
                <w:b/>
                <w:szCs w:val="24"/>
              </w:rPr>
              <w:t>家庭学生：</w:t>
            </w:r>
            <w:r>
              <w:rPr>
                <w:rFonts w:hint="eastAsia" w:ascii="新宋体" w:hAnsi="新宋体" w:eastAsia="新宋体" w:cs="Times New Roman"/>
                <w:szCs w:val="24"/>
              </w:rPr>
              <w:t>□</w:t>
            </w:r>
            <w:r>
              <w:rPr>
                <w:rFonts w:ascii="新宋体" w:hAnsi="新宋体" w:eastAsia="新宋体" w:cs="Times New Roman"/>
                <w:szCs w:val="24"/>
              </w:rPr>
              <w:t>是</w:t>
            </w:r>
            <w:r>
              <w:rPr>
                <w:rFonts w:hint="eastAsia" w:ascii="新宋体" w:hAnsi="新宋体" w:eastAsia="新宋体" w:cs="Times New Roman"/>
                <w:szCs w:val="24"/>
              </w:rPr>
              <w:t xml:space="preserve"> □</w:t>
            </w:r>
            <w:r>
              <w:rPr>
                <w:rFonts w:ascii="新宋体" w:hAnsi="新宋体" w:eastAsia="新宋体" w:cs="Times New Roman"/>
                <w:szCs w:val="24"/>
              </w:rPr>
              <w:t>否</w:t>
            </w:r>
            <w:r>
              <w:rPr>
                <w:rFonts w:hint="eastAsia" w:ascii="新宋体" w:hAnsi="新宋体" w:eastAsia="新宋体" w:cs="Times New Roman"/>
                <w:szCs w:val="24"/>
              </w:rPr>
              <w:t>；</w:t>
            </w:r>
          </w:p>
          <w:p>
            <w:pPr>
              <w:spacing w:beforeLines="50" w:afterLines="50" w:line="280" w:lineRule="exact"/>
              <w:rPr>
                <w:rFonts w:hint="eastAsia" w:ascii="新宋体" w:hAnsi="新宋体" w:eastAsia="新宋体" w:cs="Times New Roman"/>
                <w:b/>
                <w:szCs w:val="24"/>
              </w:rPr>
            </w:pPr>
            <w:r>
              <w:rPr>
                <w:rFonts w:hint="eastAsia" w:ascii="新宋体" w:hAnsi="新宋体" w:eastAsia="新宋体" w:cs="Times New Roman"/>
                <w:b/>
                <w:szCs w:val="24"/>
              </w:rPr>
              <w:t>特困</w:t>
            </w:r>
            <w:r>
              <w:rPr>
                <w:rFonts w:hint="eastAsia" w:ascii="新宋体" w:hAnsi="新宋体" w:eastAsia="新宋体" w:cs="Times New Roman"/>
                <w:b/>
                <w:szCs w:val="24"/>
                <w:lang w:eastAsia="zh-CN"/>
              </w:rPr>
              <w:t>寄</w:t>
            </w:r>
            <w:r>
              <w:rPr>
                <w:rFonts w:hint="eastAsia" w:ascii="新宋体" w:hAnsi="新宋体" w:eastAsia="新宋体" w:cs="Times New Roman"/>
                <w:b/>
                <w:szCs w:val="24"/>
              </w:rPr>
              <w:t>养学生：</w:t>
            </w:r>
            <w:r>
              <w:rPr>
                <w:rFonts w:hint="eastAsia" w:ascii="新宋体" w:hAnsi="新宋体" w:eastAsia="新宋体" w:cs="Times New Roman"/>
                <w:szCs w:val="24"/>
              </w:rPr>
              <w:t>□</w:t>
            </w:r>
            <w:r>
              <w:rPr>
                <w:rFonts w:ascii="新宋体" w:hAnsi="新宋体" w:eastAsia="新宋体" w:cs="Times New Roman"/>
                <w:szCs w:val="24"/>
              </w:rPr>
              <w:t>是</w:t>
            </w:r>
            <w:r>
              <w:rPr>
                <w:rFonts w:hint="eastAsia" w:ascii="新宋体" w:hAnsi="新宋体" w:eastAsia="新宋体" w:cs="Times New Roman"/>
                <w:szCs w:val="24"/>
              </w:rPr>
              <w:t xml:space="preserve"> □</w:t>
            </w:r>
            <w:r>
              <w:rPr>
                <w:rFonts w:ascii="新宋体" w:hAnsi="新宋体" w:eastAsia="新宋体" w:cs="Times New Roman"/>
                <w:szCs w:val="24"/>
              </w:rPr>
              <w:t>否</w:t>
            </w:r>
            <w:r>
              <w:rPr>
                <w:rFonts w:hint="eastAsia" w:ascii="新宋体" w:hAnsi="新宋体" w:eastAsia="新宋体" w:cs="Times New Roman"/>
                <w:szCs w:val="24"/>
              </w:rPr>
              <w:t>；</w:t>
            </w:r>
            <w:r>
              <w:rPr>
                <w:rFonts w:hint="eastAsia" w:ascii="新宋体" w:hAnsi="新宋体" w:eastAsia="新宋体" w:cs="Times New Roman"/>
                <w:b/>
                <w:szCs w:val="24"/>
              </w:rPr>
              <w:t>孤残学生：</w:t>
            </w:r>
            <w:r>
              <w:rPr>
                <w:rFonts w:hint="eastAsia" w:ascii="新宋体" w:hAnsi="新宋体" w:eastAsia="新宋体" w:cs="Times New Roman"/>
                <w:szCs w:val="24"/>
              </w:rPr>
              <w:t>□是 □否；</w:t>
            </w:r>
            <w:r>
              <w:rPr>
                <w:rFonts w:hint="eastAsia" w:ascii="新宋体" w:hAnsi="新宋体" w:eastAsia="新宋体" w:cs="Times New Roman"/>
                <w:b/>
                <w:szCs w:val="24"/>
              </w:rPr>
              <w:t>烈士子女：</w:t>
            </w:r>
            <w:r>
              <w:rPr>
                <w:rFonts w:hint="eastAsia" w:ascii="新宋体" w:hAnsi="新宋体" w:eastAsia="新宋体" w:cs="Times New Roman"/>
                <w:szCs w:val="24"/>
              </w:rPr>
              <w:t>□</w:t>
            </w:r>
            <w:r>
              <w:rPr>
                <w:rFonts w:ascii="新宋体" w:hAnsi="新宋体" w:eastAsia="新宋体" w:cs="Times New Roman"/>
                <w:szCs w:val="24"/>
              </w:rPr>
              <w:t>是</w:t>
            </w:r>
            <w:r>
              <w:rPr>
                <w:rFonts w:hint="eastAsia" w:ascii="新宋体" w:hAnsi="新宋体" w:eastAsia="新宋体" w:cs="Times New Roman"/>
                <w:szCs w:val="24"/>
              </w:rPr>
              <w:t xml:space="preserve"> □</w:t>
            </w:r>
            <w:r>
              <w:rPr>
                <w:rFonts w:ascii="新宋体" w:hAnsi="新宋体" w:eastAsia="新宋体" w:cs="Times New Roman"/>
                <w:szCs w:val="24"/>
              </w:rPr>
              <w:t>否</w:t>
            </w:r>
            <w:r>
              <w:rPr>
                <w:rFonts w:hint="eastAsia" w:ascii="新宋体" w:hAnsi="新宋体" w:eastAsia="新宋体" w:cs="Times New Roman"/>
                <w:szCs w:val="24"/>
              </w:rPr>
              <w:t>；</w:t>
            </w:r>
          </w:p>
          <w:p>
            <w:pPr>
              <w:spacing w:beforeLines="50" w:afterLines="50" w:line="280" w:lineRule="exact"/>
              <w:rPr>
                <w:rFonts w:hint="eastAsia" w:ascii="新宋体" w:hAnsi="新宋体" w:eastAsia="新宋体" w:cs="Times New Roman"/>
                <w:szCs w:val="24"/>
              </w:rPr>
            </w:pPr>
            <w:r>
              <w:rPr>
                <w:rFonts w:hint="eastAsia" w:ascii="新宋体" w:hAnsi="新宋体" w:eastAsia="新宋体" w:cs="Times New Roman"/>
                <w:b/>
                <w:szCs w:val="24"/>
              </w:rPr>
              <w:t>家庭经济困难残疾学生及残疾人子女：</w:t>
            </w:r>
            <w:r>
              <w:rPr>
                <w:rFonts w:hint="eastAsia" w:ascii="新宋体" w:hAnsi="新宋体" w:eastAsia="新宋体" w:cs="Times New Roman"/>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7" w:hRule="atLeast"/>
          <w:jc w:val="center"/>
        </w:trPr>
        <w:tc>
          <w:tcPr>
            <w:tcW w:w="669" w:type="dxa"/>
            <w:tcBorders>
              <w:bottom w:val="single" w:color="auto" w:sz="4" w:space="0"/>
            </w:tcBorders>
            <w:vAlign w:val="center"/>
          </w:tcPr>
          <w:p>
            <w:pPr>
              <w:spacing w:line="280" w:lineRule="exact"/>
              <w:jc w:val="center"/>
              <w:rPr>
                <w:rFonts w:hint="eastAsia" w:ascii="黑体" w:hAnsi="新宋体" w:eastAsia="黑体" w:cs="Times New Roman"/>
                <w:b/>
                <w:bCs/>
                <w:szCs w:val="24"/>
              </w:rPr>
            </w:pPr>
            <w:r>
              <w:rPr>
                <w:rFonts w:hint="eastAsia" w:ascii="黑体" w:hAnsi="新宋体" w:eastAsia="黑体" w:cs="Times New Roman"/>
                <w:b/>
                <w:bCs/>
                <w:szCs w:val="24"/>
              </w:rPr>
              <w:t>影响家庭经济</w:t>
            </w:r>
          </w:p>
          <w:p>
            <w:pPr>
              <w:spacing w:line="280" w:lineRule="exact"/>
              <w:jc w:val="center"/>
              <w:rPr>
                <w:rFonts w:hint="eastAsia" w:ascii="黑体" w:hAnsi="新宋体" w:eastAsia="黑体" w:cs="Times New Roman"/>
                <w:b/>
                <w:bCs/>
                <w:szCs w:val="24"/>
              </w:rPr>
            </w:pPr>
            <w:r>
              <w:rPr>
                <w:rFonts w:hint="eastAsia" w:ascii="黑体" w:hAnsi="新宋体" w:eastAsia="黑体" w:cs="Times New Roman"/>
                <w:b/>
                <w:bCs/>
                <w:szCs w:val="24"/>
              </w:rPr>
              <w:t>状况有关信息</w:t>
            </w:r>
          </w:p>
        </w:tc>
        <w:tc>
          <w:tcPr>
            <w:tcW w:w="9322" w:type="dxa"/>
            <w:gridSpan w:val="15"/>
            <w:tcBorders>
              <w:bottom w:val="single" w:color="auto" w:sz="4" w:space="0"/>
            </w:tcBorders>
          </w:tcPr>
          <w:p>
            <w:pPr>
              <w:spacing w:beforeLines="50" w:afterLines="50" w:line="280" w:lineRule="exact"/>
              <w:rPr>
                <w:rFonts w:hint="eastAsia" w:ascii="新宋体" w:hAnsi="新宋体" w:eastAsia="新宋体" w:cs="Times New Roman"/>
                <w:szCs w:val="24"/>
              </w:rPr>
            </w:pPr>
            <w:r>
              <w:rPr>
                <w:rFonts w:hint="eastAsia" w:ascii="新宋体" w:hAnsi="新宋体" w:eastAsia="新宋体" w:cs="Times New Roman"/>
                <w:szCs w:val="24"/>
              </w:rPr>
              <w:t>家庭人均年收入</w:t>
            </w:r>
            <w:r>
              <w:rPr>
                <w:rFonts w:hint="eastAsia" w:ascii="新宋体" w:hAnsi="新宋体" w:eastAsia="新宋体" w:cs="Times New Roman"/>
                <w:szCs w:val="24"/>
                <w:u w:val="single"/>
              </w:rPr>
              <w:t xml:space="preserve">        </w:t>
            </w:r>
            <w:r>
              <w:rPr>
                <w:rFonts w:hint="eastAsia" w:ascii="新宋体" w:hAnsi="新宋体" w:eastAsia="新宋体" w:cs="Times New Roman"/>
                <w:szCs w:val="24"/>
              </w:rPr>
              <w:t>元。</w:t>
            </w:r>
          </w:p>
          <w:p>
            <w:pPr>
              <w:spacing w:beforeLines="50" w:afterLines="50" w:line="280" w:lineRule="exact"/>
              <w:rPr>
                <w:rFonts w:hint="eastAsia" w:ascii="新宋体" w:hAnsi="新宋体" w:eastAsia="新宋体" w:cs="Times New Roman"/>
                <w:szCs w:val="24"/>
              </w:rPr>
            </w:pPr>
            <w:r>
              <w:rPr>
                <w:rFonts w:hint="eastAsia" w:ascii="新宋体" w:hAnsi="新宋体" w:eastAsia="新宋体" w:cs="Times New Roman"/>
                <w:szCs w:val="24"/>
              </w:rPr>
              <w:t>家庭遭受自然灾害情况：</w:t>
            </w:r>
            <w:r>
              <w:rPr>
                <w:rFonts w:hint="eastAsia" w:ascii="新宋体" w:hAnsi="新宋体" w:eastAsia="新宋体" w:cs="Times New Roman"/>
                <w:szCs w:val="24"/>
                <w:u w:val="single"/>
              </w:rPr>
              <w:t xml:space="preserve">                 </w:t>
            </w:r>
            <w:r>
              <w:rPr>
                <w:rFonts w:hint="eastAsia" w:ascii="新宋体" w:hAnsi="新宋体" w:eastAsia="新宋体" w:cs="Times New Roman"/>
                <w:szCs w:val="24"/>
              </w:rPr>
              <w:t>。家庭遭受突发意外事件：</w:t>
            </w:r>
            <w:r>
              <w:rPr>
                <w:rFonts w:hint="eastAsia" w:ascii="新宋体" w:hAnsi="新宋体" w:eastAsia="新宋体" w:cs="Times New Roman"/>
                <w:szCs w:val="24"/>
                <w:u w:val="single"/>
              </w:rPr>
              <w:t xml:space="preserve">                   </w:t>
            </w:r>
            <w:r>
              <w:rPr>
                <w:rFonts w:hint="eastAsia" w:ascii="新宋体" w:hAnsi="新宋体" w:eastAsia="新宋体" w:cs="Times New Roman"/>
                <w:szCs w:val="24"/>
              </w:rPr>
              <w:t>。</w:t>
            </w:r>
          </w:p>
          <w:p>
            <w:pPr>
              <w:spacing w:beforeLines="50" w:afterLines="50" w:line="280" w:lineRule="exact"/>
              <w:rPr>
                <w:rFonts w:hint="eastAsia" w:ascii="新宋体" w:hAnsi="新宋体" w:eastAsia="新宋体" w:cs="Times New Roman"/>
                <w:szCs w:val="24"/>
              </w:rPr>
            </w:pPr>
            <w:r>
              <w:rPr>
                <w:rFonts w:hint="eastAsia" w:ascii="新宋体" w:hAnsi="新宋体" w:eastAsia="新宋体" w:cs="Times New Roman"/>
                <w:szCs w:val="24"/>
              </w:rPr>
              <w:t>家庭成员因残疾、年迈而劳动能力弱情况：</w:t>
            </w:r>
            <w:r>
              <w:rPr>
                <w:rFonts w:hint="eastAsia" w:ascii="新宋体" w:hAnsi="新宋体" w:eastAsia="新宋体" w:cs="Times New Roman"/>
                <w:szCs w:val="24"/>
                <w:u w:val="single"/>
              </w:rPr>
              <w:t xml:space="preserve">                                            </w:t>
            </w:r>
            <w:r>
              <w:rPr>
                <w:rFonts w:hint="eastAsia" w:ascii="新宋体" w:hAnsi="新宋体" w:eastAsia="新宋体" w:cs="Times New Roman"/>
                <w:szCs w:val="24"/>
              </w:rPr>
              <w:t>。</w:t>
            </w:r>
          </w:p>
          <w:p>
            <w:pPr>
              <w:spacing w:beforeLines="50" w:afterLines="50" w:line="280" w:lineRule="exact"/>
              <w:rPr>
                <w:rFonts w:hint="eastAsia" w:ascii="新宋体" w:hAnsi="新宋体" w:eastAsia="新宋体" w:cs="Times New Roman"/>
                <w:szCs w:val="24"/>
              </w:rPr>
            </w:pPr>
            <w:r>
              <w:rPr>
                <w:rFonts w:hint="eastAsia" w:ascii="新宋体" w:hAnsi="新宋体" w:eastAsia="新宋体" w:cs="Times New Roman"/>
                <w:szCs w:val="24"/>
              </w:rPr>
              <w:t>家庭成员失业情况：</w:t>
            </w:r>
            <w:r>
              <w:rPr>
                <w:rFonts w:hint="eastAsia" w:ascii="新宋体" w:hAnsi="新宋体" w:eastAsia="新宋体" w:cs="Times New Roman"/>
                <w:szCs w:val="24"/>
                <w:u w:val="single"/>
              </w:rPr>
              <w:t xml:space="preserve">                    </w:t>
            </w:r>
            <w:r>
              <w:rPr>
                <w:rFonts w:hint="eastAsia" w:ascii="新宋体" w:hAnsi="新宋体" w:eastAsia="新宋体" w:cs="Times New Roman"/>
                <w:szCs w:val="24"/>
              </w:rPr>
              <w:t>。家庭欠债情况：</w:t>
            </w:r>
            <w:r>
              <w:rPr>
                <w:rFonts w:hint="eastAsia" w:ascii="新宋体" w:hAnsi="新宋体" w:eastAsia="新宋体" w:cs="Times New Roman"/>
                <w:szCs w:val="24"/>
                <w:u w:val="single"/>
              </w:rPr>
              <w:t xml:space="preserve">                            </w:t>
            </w:r>
            <w:r>
              <w:rPr>
                <w:rFonts w:hint="eastAsia" w:ascii="新宋体" w:hAnsi="新宋体" w:eastAsia="新宋体" w:cs="Times New Roman"/>
                <w:szCs w:val="24"/>
              </w:rPr>
              <w:t>。</w:t>
            </w:r>
          </w:p>
          <w:p>
            <w:pPr>
              <w:spacing w:beforeLines="50" w:afterLines="50" w:line="280" w:lineRule="exact"/>
              <w:rPr>
                <w:rFonts w:hint="eastAsia" w:ascii="新宋体" w:hAnsi="新宋体" w:eastAsia="新宋体" w:cs="Times New Roman"/>
                <w:szCs w:val="24"/>
              </w:rPr>
            </w:pPr>
            <w:r>
              <w:rPr>
                <w:rFonts w:hint="eastAsia" w:ascii="新宋体" w:hAnsi="新宋体" w:eastAsia="新宋体" w:cs="Times New Roman"/>
                <w:szCs w:val="24"/>
              </w:rPr>
              <w:t>其他情况：</w:t>
            </w:r>
            <w:r>
              <w:rPr>
                <w:rFonts w:hint="eastAsia" w:ascii="新宋体" w:hAnsi="新宋体" w:eastAsia="新宋体" w:cs="Times New Roman"/>
                <w:szCs w:val="24"/>
                <w:u w:val="single"/>
              </w:rPr>
              <w:t xml:space="preserve">                                                              </w:t>
            </w:r>
            <w:r>
              <w:rPr>
                <w:rFonts w:hint="eastAsia" w:ascii="新宋体" w:hAnsi="新宋体" w:eastAsia="新宋体"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669" w:type="dxa"/>
            <w:tcBorders>
              <w:bottom w:val="single" w:color="auto" w:sz="4" w:space="0"/>
            </w:tcBorders>
            <w:textDirection w:val="tbRlV"/>
            <w:vAlign w:val="center"/>
          </w:tcPr>
          <w:p>
            <w:pPr>
              <w:spacing w:line="240" w:lineRule="auto"/>
              <w:ind w:left="113" w:right="113"/>
              <w:jc w:val="center"/>
              <w:rPr>
                <w:rFonts w:hint="eastAsia" w:ascii="黑体" w:hAnsi="新宋体" w:eastAsia="黑体" w:cs="Times New Roman"/>
                <w:b/>
                <w:bCs/>
                <w:szCs w:val="24"/>
              </w:rPr>
            </w:pPr>
            <w:r>
              <w:rPr>
                <w:rFonts w:hint="eastAsia" w:ascii="黑体" w:hAnsi="新宋体" w:eastAsia="黑体" w:cs="Times New Roman"/>
                <w:b/>
                <w:bCs/>
                <w:szCs w:val="24"/>
              </w:rPr>
              <w:t>个人承诺</w:t>
            </w:r>
          </w:p>
        </w:tc>
        <w:tc>
          <w:tcPr>
            <w:tcW w:w="5745" w:type="dxa"/>
            <w:gridSpan w:val="7"/>
            <w:tcBorders>
              <w:bottom w:val="single" w:color="auto" w:sz="4" w:space="0"/>
            </w:tcBorders>
          </w:tcPr>
          <w:p>
            <w:pPr>
              <w:spacing w:line="240" w:lineRule="auto"/>
              <w:rPr>
                <w:rFonts w:hint="eastAsia" w:ascii="黑体" w:hAnsi="黑体" w:eastAsia="宋体" w:cs="Times New Roman"/>
                <w:color w:val="333333"/>
                <w:sz w:val="19"/>
                <w:szCs w:val="19"/>
                <w:shd w:val="clear" w:color="auto" w:fill="FFFFFF"/>
              </w:rPr>
            </w:pPr>
            <w:r>
              <w:rPr>
                <w:rFonts w:hint="eastAsia" w:ascii="黑体" w:hAnsi="黑体" w:eastAsia="宋体" w:cs="Times New Roman"/>
                <w:color w:val="333333"/>
                <w:sz w:val="19"/>
                <w:szCs w:val="19"/>
                <w:shd w:val="clear" w:color="auto" w:fill="FFFFFF"/>
              </w:rPr>
              <w:t>承诺内容：</w:t>
            </w:r>
          </w:p>
          <w:p>
            <w:pPr>
              <w:spacing w:line="240" w:lineRule="auto"/>
              <w:rPr>
                <w:rFonts w:hint="eastAsia" w:ascii="黑体" w:hAnsi="黑体" w:eastAsia="宋体" w:cs="Times New Roman"/>
                <w:color w:val="333333"/>
                <w:sz w:val="19"/>
                <w:szCs w:val="19"/>
                <w:shd w:val="clear" w:color="auto" w:fill="FFFFFF"/>
              </w:rPr>
            </w:pPr>
          </w:p>
          <w:p>
            <w:pPr>
              <w:spacing w:line="240" w:lineRule="auto"/>
              <w:rPr>
                <w:rFonts w:hint="eastAsia" w:ascii="黑体" w:hAnsi="黑体" w:eastAsia="宋体" w:cs="Times New Roman"/>
                <w:color w:val="333333"/>
                <w:sz w:val="19"/>
                <w:szCs w:val="19"/>
                <w:shd w:val="clear" w:color="auto" w:fill="FFFFFF"/>
              </w:rPr>
            </w:pPr>
          </w:p>
          <w:p>
            <w:pPr>
              <w:spacing w:line="240" w:lineRule="auto"/>
              <w:rPr>
                <w:rFonts w:hint="eastAsia" w:ascii="黑体" w:hAnsi="黑体" w:eastAsia="宋体" w:cs="Times New Roman"/>
                <w:color w:val="333333"/>
                <w:sz w:val="19"/>
                <w:szCs w:val="19"/>
                <w:shd w:val="clear" w:color="auto" w:fill="FFFFFF"/>
              </w:rPr>
            </w:pPr>
          </w:p>
          <w:p>
            <w:pPr>
              <w:spacing w:line="240" w:lineRule="auto"/>
              <w:rPr>
                <w:rFonts w:hint="eastAsia" w:ascii="黑体" w:hAnsi="黑体" w:eastAsia="宋体" w:cs="Times New Roman"/>
                <w:color w:val="333333"/>
                <w:sz w:val="19"/>
                <w:szCs w:val="19"/>
                <w:shd w:val="clear" w:color="auto" w:fill="FFFFFF"/>
              </w:rPr>
            </w:pPr>
          </w:p>
          <w:p>
            <w:pPr>
              <w:spacing w:line="240" w:lineRule="auto"/>
              <w:rPr>
                <w:rFonts w:hint="eastAsia" w:ascii="新宋体" w:hAnsi="新宋体" w:eastAsia="新宋体" w:cs="Times New Roman"/>
                <w:szCs w:val="24"/>
              </w:rPr>
            </w:pPr>
          </w:p>
        </w:tc>
        <w:tc>
          <w:tcPr>
            <w:tcW w:w="1276" w:type="dxa"/>
            <w:gridSpan w:val="4"/>
            <w:tcBorders>
              <w:bottom w:val="single" w:color="auto" w:sz="4" w:space="0"/>
            </w:tcBorders>
            <w:vAlign w:val="center"/>
          </w:tcPr>
          <w:p>
            <w:pPr>
              <w:spacing w:line="240" w:lineRule="auto"/>
              <w:jc w:val="center"/>
              <w:rPr>
                <w:rFonts w:hint="eastAsia" w:ascii="新宋体" w:hAnsi="新宋体" w:eastAsia="新宋体" w:cs="Times New Roman"/>
                <w:szCs w:val="24"/>
              </w:rPr>
            </w:pPr>
            <w:r>
              <w:rPr>
                <w:rFonts w:hint="eastAsia" w:ascii="新宋体" w:hAnsi="新宋体" w:eastAsia="新宋体" w:cs="Times New Roman"/>
                <w:szCs w:val="24"/>
              </w:rPr>
              <w:t>学生本人(或监护人)签字</w:t>
            </w:r>
          </w:p>
        </w:tc>
        <w:tc>
          <w:tcPr>
            <w:tcW w:w="2301" w:type="dxa"/>
            <w:gridSpan w:val="4"/>
            <w:tcBorders>
              <w:bottom w:val="single" w:color="auto" w:sz="4" w:space="0"/>
            </w:tcBorders>
            <w:vAlign w:val="center"/>
          </w:tcPr>
          <w:p>
            <w:pPr>
              <w:spacing w:line="240" w:lineRule="auto"/>
              <w:ind w:firstLine="1050" w:firstLineChars="500"/>
              <w:rPr>
                <w:rFonts w:hint="eastAsia" w:ascii="新宋体" w:hAnsi="新宋体" w:eastAsia="新宋体" w:cs="Times New Roman"/>
                <w:szCs w:val="24"/>
              </w:rPr>
            </w:pPr>
          </w:p>
        </w:tc>
      </w:tr>
    </w:tbl>
    <w:p>
      <w:pPr>
        <w:adjustRightInd w:val="0"/>
        <w:snapToGrid w:val="0"/>
        <w:spacing w:line="240" w:lineRule="auto"/>
        <w:rPr>
          <w:rFonts w:hint="eastAsia" w:ascii="Times New Roman" w:hAnsi="Times New Roman" w:eastAsia="黑体" w:cs="Times New Roman"/>
          <w:b/>
          <w:bCs/>
          <w:sz w:val="18"/>
          <w:szCs w:val="18"/>
        </w:rPr>
      </w:pPr>
      <w:r>
        <w:rPr>
          <w:rFonts w:hint="eastAsia" w:ascii="Times New Roman" w:hAnsi="Times New Roman" w:eastAsia="黑体" w:cs="Times New Roman"/>
          <w:b/>
          <w:bCs/>
          <w:sz w:val="18"/>
          <w:szCs w:val="18"/>
        </w:rPr>
        <w:t>注：1.本表用于家庭经济困难学生认定，可复印。</w:t>
      </w:r>
    </w:p>
    <w:p>
      <w:pPr>
        <w:adjustRightInd w:val="0"/>
        <w:snapToGrid w:val="0"/>
        <w:spacing w:line="240" w:lineRule="auto"/>
        <w:rPr>
          <w:rFonts w:hint="eastAsia" w:ascii="Times New Roman" w:hAnsi="Times New Roman" w:eastAsia="黑体" w:cs="Times New Roman"/>
          <w:b/>
          <w:bCs/>
          <w:sz w:val="18"/>
          <w:szCs w:val="18"/>
        </w:rPr>
      </w:pPr>
      <w:r>
        <w:rPr>
          <w:rFonts w:hint="eastAsia" w:ascii="Times New Roman" w:hAnsi="Times New Roman" w:eastAsia="黑体" w:cs="Times New Roman"/>
          <w:b/>
          <w:bCs/>
          <w:sz w:val="18"/>
          <w:szCs w:val="18"/>
        </w:rPr>
        <w:t xml:space="preserve">    2.学校、院系、专业、年级、班级可根据实际情况选择性填写。</w:t>
      </w:r>
    </w:p>
    <w:p>
      <w:pPr>
        <w:adjustRightInd w:val="0"/>
        <w:snapToGrid w:val="0"/>
        <w:spacing w:line="240" w:lineRule="auto"/>
      </w:pPr>
      <w:r>
        <w:rPr>
          <w:rFonts w:hint="eastAsia" w:ascii="Times New Roman" w:hAnsi="Times New Roman" w:eastAsia="黑体" w:cs="Times New Roman"/>
          <w:b/>
          <w:bCs/>
          <w:sz w:val="18"/>
          <w:szCs w:val="18"/>
        </w:rPr>
        <w:t xml:space="preserve">    3.承诺内容需本人手工填写“</w:t>
      </w:r>
      <w:r>
        <w:rPr>
          <w:rFonts w:ascii="Times New Roman" w:hAnsi="Times New Roman" w:eastAsia="黑体" w:cs="Times New Roman"/>
          <w:b/>
          <w:bCs/>
          <w:sz w:val="18"/>
          <w:szCs w:val="18"/>
        </w:rPr>
        <w:t>本人承诺以上所填写资料真实</w:t>
      </w:r>
      <w:r>
        <w:rPr>
          <w:rFonts w:hint="eastAsia" w:ascii="Times New Roman" w:hAnsi="Times New Roman" w:eastAsia="黑体" w:cs="Times New Roman"/>
          <w:b/>
          <w:bCs/>
          <w:sz w:val="18"/>
          <w:szCs w:val="18"/>
        </w:rPr>
        <w:t>，</w:t>
      </w:r>
      <w:r>
        <w:rPr>
          <w:rFonts w:ascii="Times New Roman" w:hAnsi="Times New Roman" w:eastAsia="黑体" w:cs="Times New Roman"/>
          <w:b/>
          <w:bCs/>
          <w:sz w:val="18"/>
          <w:szCs w:val="18"/>
        </w:rPr>
        <w:t>如有虚假</w:t>
      </w:r>
      <w:r>
        <w:rPr>
          <w:rFonts w:hint="eastAsia" w:ascii="Times New Roman" w:hAnsi="Times New Roman" w:eastAsia="黑体" w:cs="Times New Roman"/>
          <w:b/>
          <w:bCs/>
          <w:sz w:val="18"/>
          <w:szCs w:val="18"/>
        </w:rPr>
        <w:t>，</w:t>
      </w:r>
      <w:r>
        <w:rPr>
          <w:rFonts w:ascii="Times New Roman" w:hAnsi="Times New Roman" w:eastAsia="黑体" w:cs="Times New Roman"/>
          <w:b/>
          <w:bCs/>
          <w:sz w:val="18"/>
          <w:szCs w:val="18"/>
        </w:rPr>
        <w:t>愿承担相应责任</w:t>
      </w:r>
      <w:r>
        <w:rPr>
          <w:rFonts w:hint="eastAsia" w:ascii="Times New Roman" w:hAnsi="Times New Roman" w:eastAsia="黑体" w:cs="Times New Roman"/>
          <w:b/>
          <w:bCs/>
          <w:sz w:val="18"/>
          <w:szCs w:val="18"/>
        </w:rPr>
        <w:t>。”</w:t>
      </w: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仿宋_GB2312" w:eastAsia="仿宋_GB2312"/>
          <w:sz w:val="32"/>
          <w:szCs w:val="32"/>
        </w:rPr>
      </w:pPr>
    </w:p>
    <w:p>
      <w:pPr>
        <w:spacing w:line="600" w:lineRule="exact"/>
        <w:rPr>
          <w:rFonts w:hint="eastAsia"/>
          <w:lang w:val="en-US" w:eastAsia="zh-CN"/>
        </w:rPr>
      </w:pP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-113030</wp:posOffset>
                </wp:positionH>
                <wp:positionV relativeFrom="paragraph">
                  <wp:posOffset>462915</wp:posOffset>
                </wp:positionV>
                <wp:extent cx="5542915" cy="635"/>
                <wp:effectExtent l="0" t="0" r="0" b="0"/>
                <wp:wrapNone/>
                <wp:docPr id="2" name="直接连接符 8"/>
                <wp:cNvGraphicFramePr/>
                <a:graphic xmlns:a="http://schemas.openxmlformats.org/drawingml/2006/main">
                  <a:graphicData uri="http://schemas.microsoft.com/office/word/2010/wordprocessingShape">
                    <wps:wsp>
                      <wps:cNvCnPr/>
                      <wps:spPr>
                        <a:xfrm>
                          <a:off x="0" y="0"/>
                          <a:ext cx="5542915" cy="63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直接连接符 8" o:spid="_x0000_s1026" o:spt="32" type="#_x0000_t32" style="position:absolute;left:0pt;margin-left:-8.9pt;margin-top:36.45pt;height:0.05pt;width:436.45pt;z-index:251661312;mso-width-relative:page;mso-height-relative:page;" filled="f" stroked="t" coordsize="21600,21600" o:gfxdata="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XBySdgAAAAJAQAADwAAAAAAAAABACAAAAAiAAAAZHJzL2Rv&#10;d25yZXYueG1sUEsBAhQAFAAAAAgAh07iQP0+v4cBAgAAAAQAAA4AAAAAAAAAAQAgAAAAJwEAAGRy&#10;cy9lMm9Eb2MueG1sUEsFBgAAAAAGAAYAWQEAAJoFAAAAAA==&#10;">
                <v:fill on="f" focussize="0,0"/>
                <v:stroke color="#000000" joinstyle="round"/>
                <v:imagedata o:title=""/>
                <o:lock v:ext="edit" aspectratio="f"/>
              </v:shape>
            </w:pict>
          </mc:Fallback>
        </mc:AlternateContent>
      </w: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24765</wp:posOffset>
                </wp:positionV>
                <wp:extent cx="5534025" cy="14605"/>
                <wp:effectExtent l="0" t="4445" r="9525" b="9525"/>
                <wp:wrapNone/>
                <wp:docPr id="5" name="直接连接符 9"/>
                <wp:cNvGraphicFramePr/>
                <a:graphic xmlns:a="http://schemas.openxmlformats.org/drawingml/2006/main">
                  <a:graphicData uri="http://schemas.microsoft.com/office/word/2010/wordprocessingShape">
                    <wps:wsp>
                      <wps:cNvCnPr/>
                      <wps:spPr>
                        <a:xfrm>
                          <a:off x="0" y="0"/>
                          <a:ext cx="5534025" cy="1460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直接连接符 9" o:spid="_x0000_s1026" o:spt="32" type="#_x0000_t32" style="position:absolute;left:0pt;margin-left:-8.9pt;margin-top:1.95pt;height:1.15pt;width:435.75pt;z-index:251660288;mso-width-relative:page;mso-height-relative:page;" filled="f" stroked="t" coordsize="21600,21600" o:gfxdata="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965XtcAAAAHAQAADwAAAAAAAAABACAAAAAiAAAAZHJzL2Rv&#10;d25yZXYueG1sUEsBAhQAFAAAAAgAh07iQFWZUYECAgAAAgQAAA4AAAAAAAAAAQAgAAAAJgEAAGRy&#10;cy9lMm9Eb2MueG1sUEsFBgAAAAAGAAYAWQEAAJoFAAAAAA==&#10;">
                <v:fill on="f" focussize="0,0"/>
                <v:stroke color="#000000" joinstyle="round"/>
                <v:imagedata o:title=""/>
                <o:lock v:ext="edit" aspectratio="f"/>
              </v:shape>
            </w:pict>
          </mc:Fallback>
        </mc:AlternateContent>
      </w:r>
      <w:r>
        <w:rPr>
          <w:rFonts w:hint="eastAsia" w:ascii="仿宋_GB2312" w:eastAsia="仿宋_GB2312"/>
          <w:sz w:val="28"/>
          <w:szCs w:val="28"/>
          <w:lang w:eastAsia="zh-CN"/>
        </w:rPr>
        <w:t>郴州</w:t>
      </w:r>
      <w:r>
        <w:rPr>
          <w:rFonts w:hint="eastAsia" w:ascii="仿宋_GB2312" w:eastAsia="仿宋_GB2312"/>
          <w:sz w:val="28"/>
          <w:szCs w:val="28"/>
        </w:rPr>
        <w:t>技师学院党政办公室</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lang w:eastAsia="zh-CN"/>
        </w:rPr>
        <w:t>　　　</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日印</w:t>
      </w:r>
      <w:r>
        <w:rPr>
          <w:rFonts w:hint="eastAsia" w:ascii="仿宋_GB2312" w:eastAsia="仿宋_GB2312"/>
          <w:sz w:val="28"/>
          <w:szCs w:val="28"/>
          <w:lang w:eastAsia="zh-CN"/>
        </w:rPr>
        <w:t>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ZDM4YWUzNDRjNzM5YTQ0MmM1YTE5OTIwZWU1NmUifQ=="/>
  </w:docVars>
  <w:rsids>
    <w:rsidRoot w:val="03965107"/>
    <w:rsid w:val="03965107"/>
    <w:rsid w:val="04D17976"/>
    <w:rsid w:val="051109A3"/>
    <w:rsid w:val="0AE55920"/>
    <w:rsid w:val="0F907592"/>
    <w:rsid w:val="22BB4585"/>
    <w:rsid w:val="61817839"/>
    <w:rsid w:val="7CFB5B9C"/>
    <w:rsid w:val="7E416C63"/>
    <w:rsid w:val="7EA1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89</Words>
  <Characters>93</Characters>
  <Lines>0</Lines>
  <Paragraphs>0</Paragraphs>
  <TotalTime>10</TotalTime>
  <ScaleCrop>false</ScaleCrop>
  <LinksUpToDate>false</LinksUpToDate>
  <CharactersWithSpaces>143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2022-09-26T01:20:00Z</dcterms:created>
  <dc:creator>qzuser</dc:creator>
  <cp:lastModifiedBy>笨鸡蛋</cp:lastModifiedBy>
  <cp:lastPrinted>2022-09-27T03:31:11Z</cp:lastPrinted>
  <dcterms:modified xsi:type="dcterms:W3CDTF">2022-09-27T03:33:29Z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B67B84573E7E43049994F24CCC93B6D4</vt:lpwstr>
  </property>
</Properties>
</file>